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E7CF" w14:textId="77777777" w:rsidR="00943A37" w:rsidRPr="00933E2F" w:rsidRDefault="00943A37" w:rsidP="00943A37">
      <w:pPr>
        <w:widowControl w:val="0"/>
        <w:ind w:right="141"/>
        <w:jc w:val="center"/>
        <w:rPr>
          <w:rFonts w:ascii="Arial" w:hAnsi="Arial" w:cs="Arial"/>
          <w:i/>
          <w:sz w:val="22"/>
          <w:szCs w:val="22"/>
        </w:rPr>
      </w:pPr>
      <w:r w:rsidRPr="00933E2F">
        <w:rPr>
          <w:rFonts w:ascii="Arial" w:hAnsi="Arial" w:cs="Arial"/>
          <w:i/>
          <w:sz w:val="18"/>
          <w:szCs w:val="22"/>
        </w:rPr>
        <w:t xml:space="preserve">(Печатается на фирменном бланке микрофинансовой организации) </w:t>
      </w:r>
    </w:p>
    <w:p w14:paraId="0476FC18" w14:textId="77777777" w:rsidR="00943A37" w:rsidRPr="00933E2F" w:rsidRDefault="00943A37" w:rsidP="00943A37">
      <w:pPr>
        <w:widowControl w:val="0"/>
        <w:ind w:right="-1"/>
        <w:jc w:val="both"/>
        <w:rPr>
          <w:rFonts w:ascii="Arial" w:hAnsi="Arial" w:cs="Arial"/>
          <w:i/>
          <w:sz w:val="22"/>
          <w:szCs w:val="22"/>
        </w:rPr>
      </w:pPr>
    </w:p>
    <w:p w14:paraId="63B1DCFD" w14:textId="77777777" w:rsidR="00943A37" w:rsidRPr="00933E2F" w:rsidRDefault="00943A37" w:rsidP="00943A37">
      <w:pPr>
        <w:widowControl w:val="0"/>
        <w:ind w:right="141"/>
        <w:jc w:val="both"/>
        <w:rPr>
          <w:rFonts w:ascii="Arial" w:hAnsi="Arial" w:cs="Arial"/>
          <w:i/>
          <w:sz w:val="22"/>
          <w:szCs w:val="22"/>
        </w:rPr>
      </w:pPr>
      <w:r w:rsidRPr="00933E2F">
        <w:rPr>
          <w:rFonts w:ascii="Arial" w:hAnsi="Arial" w:cs="Arial"/>
          <w:i/>
          <w:sz w:val="22"/>
          <w:szCs w:val="22"/>
        </w:rPr>
        <w:t xml:space="preserve">Дата, исходящий номер </w:t>
      </w:r>
    </w:p>
    <w:p w14:paraId="3977BF8F" w14:textId="77777777" w:rsidR="00943A37" w:rsidRPr="00933E2F" w:rsidRDefault="00943A37" w:rsidP="00943A37">
      <w:pPr>
        <w:widowControl w:val="0"/>
        <w:ind w:right="141"/>
        <w:jc w:val="both"/>
        <w:rPr>
          <w:rFonts w:ascii="Arial" w:hAnsi="Arial" w:cs="Arial"/>
          <w:sz w:val="26"/>
          <w:szCs w:val="26"/>
        </w:rPr>
      </w:pPr>
    </w:p>
    <w:p w14:paraId="41FCAF22" w14:textId="77777777" w:rsidR="00943A37" w:rsidRPr="00933E2F" w:rsidRDefault="00943A37" w:rsidP="00943A37">
      <w:pPr>
        <w:spacing w:line="312" w:lineRule="auto"/>
        <w:ind w:firstLine="547"/>
        <w:jc w:val="center"/>
        <w:rPr>
          <w:rFonts w:ascii="Arial" w:hAnsi="Arial" w:cs="Arial"/>
          <w:b/>
          <w:sz w:val="26"/>
          <w:szCs w:val="26"/>
        </w:rPr>
      </w:pPr>
      <w:r w:rsidRPr="00933E2F">
        <w:rPr>
          <w:rFonts w:ascii="Arial" w:hAnsi="Arial" w:cs="Arial"/>
          <w:b/>
          <w:sz w:val="26"/>
          <w:szCs w:val="26"/>
        </w:rPr>
        <w:t xml:space="preserve">Таблица о результатах мониторинга деятельности </w:t>
      </w:r>
      <w:proofErr w:type="gramStart"/>
      <w:r w:rsidRPr="00933E2F">
        <w:rPr>
          <w:rFonts w:ascii="Arial" w:hAnsi="Arial" w:cs="Arial"/>
          <w:b/>
          <w:sz w:val="26"/>
          <w:szCs w:val="26"/>
        </w:rPr>
        <w:t>микрофинансовой  организации</w:t>
      </w:r>
      <w:proofErr w:type="gramEnd"/>
    </w:p>
    <w:p w14:paraId="15D7918F" w14:textId="77777777" w:rsidR="00943A37" w:rsidRPr="00933E2F" w:rsidRDefault="00943A37" w:rsidP="00943A37">
      <w:pPr>
        <w:widowControl w:val="0"/>
        <w:ind w:right="141"/>
        <w:jc w:val="center"/>
        <w:rPr>
          <w:rFonts w:ascii="Arial" w:hAnsi="Arial" w:cs="Arial"/>
          <w:sz w:val="26"/>
          <w:szCs w:val="26"/>
        </w:rPr>
      </w:pPr>
      <w:r w:rsidRPr="00933E2F">
        <w:rPr>
          <w:rFonts w:ascii="Arial" w:hAnsi="Arial" w:cs="Arial"/>
          <w:sz w:val="26"/>
          <w:szCs w:val="26"/>
        </w:rPr>
        <w:t>_________________________________________________________________</w:t>
      </w:r>
    </w:p>
    <w:p w14:paraId="09F7C523" w14:textId="77777777" w:rsidR="00943A37" w:rsidRPr="00933E2F" w:rsidRDefault="00943A37" w:rsidP="00943A37">
      <w:pPr>
        <w:widowControl w:val="0"/>
        <w:ind w:right="141"/>
        <w:jc w:val="center"/>
        <w:rPr>
          <w:rFonts w:ascii="Arial" w:hAnsi="Arial" w:cs="Arial"/>
          <w:sz w:val="18"/>
          <w:szCs w:val="26"/>
        </w:rPr>
      </w:pPr>
      <w:r w:rsidRPr="00933E2F">
        <w:rPr>
          <w:rFonts w:ascii="Arial" w:hAnsi="Arial" w:cs="Arial"/>
          <w:i/>
          <w:sz w:val="18"/>
          <w:szCs w:val="26"/>
        </w:rPr>
        <w:t>наименование Микрофинансовой организации</w:t>
      </w:r>
    </w:p>
    <w:p w14:paraId="01528D4F" w14:textId="77777777" w:rsidR="00943A37" w:rsidRPr="00933E2F" w:rsidRDefault="00943A37" w:rsidP="00943A37">
      <w:pPr>
        <w:widowControl w:val="0"/>
        <w:ind w:right="141"/>
        <w:jc w:val="center"/>
        <w:rPr>
          <w:rFonts w:ascii="Arial" w:hAnsi="Arial" w:cs="Arial"/>
          <w:i/>
          <w:sz w:val="26"/>
          <w:szCs w:val="26"/>
        </w:rPr>
      </w:pPr>
      <w:r w:rsidRPr="00933E2F">
        <w:rPr>
          <w:rFonts w:ascii="Arial" w:hAnsi="Arial" w:cs="Arial"/>
          <w:sz w:val="26"/>
          <w:szCs w:val="26"/>
        </w:rPr>
        <w:t xml:space="preserve">за ____ </w:t>
      </w:r>
      <w:proofErr w:type="gramStart"/>
      <w:r w:rsidRPr="00933E2F">
        <w:rPr>
          <w:rFonts w:ascii="Arial" w:hAnsi="Arial" w:cs="Arial"/>
          <w:sz w:val="26"/>
          <w:szCs w:val="26"/>
        </w:rPr>
        <w:t>полугодие  20</w:t>
      </w:r>
      <w:proofErr w:type="gramEnd"/>
      <w:r w:rsidRPr="00933E2F">
        <w:rPr>
          <w:rFonts w:ascii="Arial" w:hAnsi="Arial" w:cs="Arial"/>
          <w:sz w:val="26"/>
          <w:szCs w:val="26"/>
        </w:rPr>
        <w:t>__ г</w:t>
      </w:r>
      <w:r w:rsidRPr="00933E2F">
        <w:rPr>
          <w:rStyle w:val="af0"/>
          <w:rFonts w:ascii="Arial" w:hAnsi="Arial" w:cs="Arial"/>
          <w:sz w:val="26"/>
          <w:szCs w:val="26"/>
        </w:rPr>
        <w:footnoteReference w:id="1"/>
      </w:r>
      <w:r w:rsidRPr="00933E2F">
        <w:rPr>
          <w:rFonts w:ascii="Arial" w:hAnsi="Arial" w:cs="Arial"/>
          <w:sz w:val="26"/>
          <w:szCs w:val="26"/>
        </w:rPr>
        <w:t xml:space="preserve">. </w:t>
      </w:r>
      <w:r w:rsidRPr="00933E2F">
        <w:rPr>
          <w:rFonts w:ascii="Arial" w:hAnsi="Arial" w:cs="Arial"/>
          <w:i/>
          <w:sz w:val="26"/>
          <w:szCs w:val="26"/>
        </w:rPr>
        <w:t xml:space="preserve"> </w:t>
      </w:r>
    </w:p>
    <w:tbl>
      <w:tblPr>
        <w:tblpPr w:leftFromText="180" w:rightFromText="180" w:vertAnchor="text" w:horzAnchor="margin" w:tblpY="138"/>
        <w:tblW w:w="10135" w:type="dxa"/>
        <w:tblLayout w:type="fixed"/>
        <w:tblLook w:val="04A0" w:firstRow="1" w:lastRow="0" w:firstColumn="1" w:lastColumn="0" w:noHBand="0" w:noVBand="1"/>
      </w:tblPr>
      <w:tblGrid>
        <w:gridCol w:w="710"/>
        <w:gridCol w:w="7724"/>
        <w:gridCol w:w="1691"/>
        <w:gridCol w:w="10"/>
      </w:tblGrid>
      <w:tr w:rsidR="00943A37" w:rsidRPr="00933E2F" w14:paraId="6C7ECBD9" w14:textId="77777777" w:rsidTr="00DA255B">
        <w:trPr>
          <w:gridAfter w:val="1"/>
          <w:wAfter w:w="10" w:type="dxa"/>
          <w:cantSplit/>
          <w:trHeight w:val="939"/>
        </w:trPr>
        <w:tc>
          <w:tcPr>
            <w:tcW w:w="710" w:type="dxa"/>
            <w:tcBorders>
              <w:top w:val="single" w:sz="4" w:space="0" w:color="000000"/>
              <w:left w:val="single" w:sz="4" w:space="0" w:color="000000"/>
              <w:bottom w:val="single" w:sz="4" w:space="0" w:color="000000"/>
              <w:right w:val="single" w:sz="4" w:space="0" w:color="auto"/>
            </w:tcBorders>
            <w:vAlign w:val="center"/>
          </w:tcPr>
          <w:p w14:paraId="5703CF03" w14:textId="77777777" w:rsidR="00943A37" w:rsidRPr="00933E2F" w:rsidRDefault="00943A37" w:rsidP="00DA255B">
            <w:pPr>
              <w:widowControl w:val="0"/>
              <w:snapToGrid w:val="0"/>
              <w:jc w:val="center"/>
              <w:rPr>
                <w:rFonts w:ascii="Arial" w:hAnsi="Arial" w:cs="Arial"/>
                <w:sz w:val="26"/>
                <w:szCs w:val="26"/>
              </w:rPr>
            </w:pPr>
            <w:r w:rsidRPr="00933E2F">
              <w:rPr>
                <w:rFonts w:ascii="Arial" w:hAnsi="Arial" w:cs="Arial"/>
                <w:sz w:val="26"/>
                <w:szCs w:val="26"/>
              </w:rPr>
              <w:t>№</w:t>
            </w:r>
          </w:p>
          <w:p w14:paraId="48299296" w14:textId="77777777" w:rsidR="00943A37" w:rsidRPr="00933E2F" w:rsidRDefault="00943A37" w:rsidP="00DA255B">
            <w:pPr>
              <w:widowControl w:val="0"/>
              <w:snapToGrid w:val="0"/>
              <w:jc w:val="center"/>
              <w:rPr>
                <w:rFonts w:ascii="Arial" w:hAnsi="Arial" w:cs="Arial"/>
                <w:sz w:val="26"/>
                <w:szCs w:val="26"/>
              </w:rPr>
            </w:pPr>
            <w:r w:rsidRPr="00933E2F">
              <w:rPr>
                <w:rFonts w:ascii="Arial" w:hAnsi="Arial" w:cs="Arial"/>
                <w:sz w:val="26"/>
                <w:szCs w:val="26"/>
              </w:rPr>
              <w:t>п/п</w:t>
            </w:r>
          </w:p>
        </w:tc>
        <w:tc>
          <w:tcPr>
            <w:tcW w:w="7724" w:type="dxa"/>
            <w:tcBorders>
              <w:top w:val="single" w:sz="4" w:space="0" w:color="000000"/>
              <w:left w:val="single" w:sz="4" w:space="0" w:color="auto"/>
              <w:bottom w:val="single" w:sz="4" w:space="0" w:color="000000"/>
              <w:right w:val="nil"/>
            </w:tcBorders>
            <w:vAlign w:val="center"/>
          </w:tcPr>
          <w:p w14:paraId="7DE96A64" w14:textId="77777777" w:rsidR="00943A37" w:rsidRPr="00933E2F" w:rsidRDefault="00943A37" w:rsidP="00DA255B">
            <w:pPr>
              <w:widowControl w:val="0"/>
              <w:snapToGrid w:val="0"/>
              <w:jc w:val="center"/>
              <w:rPr>
                <w:rFonts w:ascii="Arial" w:hAnsi="Arial" w:cs="Arial"/>
                <w:sz w:val="26"/>
                <w:szCs w:val="26"/>
              </w:rPr>
            </w:pPr>
            <w:r w:rsidRPr="00933E2F">
              <w:rPr>
                <w:rFonts w:ascii="Arial" w:hAnsi="Arial" w:cs="Arial"/>
                <w:b/>
                <w:sz w:val="26"/>
                <w:szCs w:val="26"/>
              </w:rPr>
              <w:t>Сведения и документы</w:t>
            </w:r>
          </w:p>
        </w:tc>
        <w:tc>
          <w:tcPr>
            <w:tcW w:w="1691" w:type="dxa"/>
            <w:tcBorders>
              <w:top w:val="single" w:sz="4" w:space="0" w:color="000000"/>
              <w:left w:val="single" w:sz="4" w:space="0" w:color="000000"/>
              <w:bottom w:val="single" w:sz="4" w:space="0" w:color="000000"/>
              <w:right w:val="single" w:sz="4" w:space="0" w:color="000000"/>
            </w:tcBorders>
            <w:vAlign w:val="center"/>
          </w:tcPr>
          <w:p w14:paraId="7EA37FBA" w14:textId="77777777" w:rsidR="00943A37" w:rsidRPr="00933E2F" w:rsidRDefault="00943A37" w:rsidP="00DA255B">
            <w:pPr>
              <w:widowControl w:val="0"/>
              <w:snapToGrid w:val="0"/>
              <w:jc w:val="center"/>
              <w:rPr>
                <w:rFonts w:ascii="Arial" w:hAnsi="Arial" w:cs="Arial"/>
                <w:b/>
                <w:color w:val="000000"/>
                <w:sz w:val="26"/>
                <w:szCs w:val="26"/>
              </w:rPr>
            </w:pPr>
            <w:r w:rsidRPr="00933E2F">
              <w:rPr>
                <w:rFonts w:ascii="Arial" w:hAnsi="Arial" w:cs="Arial"/>
                <w:b/>
                <w:color w:val="000000"/>
                <w:sz w:val="26"/>
                <w:szCs w:val="26"/>
              </w:rPr>
              <w:t>Статус/</w:t>
            </w:r>
          </w:p>
          <w:p w14:paraId="6167F715" w14:textId="77777777" w:rsidR="00943A37" w:rsidRPr="00933E2F" w:rsidRDefault="00943A37" w:rsidP="00DA255B">
            <w:pPr>
              <w:widowControl w:val="0"/>
              <w:snapToGrid w:val="0"/>
              <w:jc w:val="center"/>
              <w:rPr>
                <w:rFonts w:ascii="Arial" w:hAnsi="Arial" w:cs="Arial"/>
                <w:b/>
                <w:color w:val="000000"/>
                <w:sz w:val="26"/>
                <w:szCs w:val="26"/>
              </w:rPr>
            </w:pPr>
            <w:r w:rsidRPr="00933E2F">
              <w:rPr>
                <w:rFonts w:ascii="Arial" w:hAnsi="Arial" w:cs="Arial"/>
                <w:b/>
                <w:color w:val="000000"/>
                <w:sz w:val="26"/>
                <w:szCs w:val="26"/>
              </w:rPr>
              <w:t>Показатель</w:t>
            </w:r>
          </w:p>
        </w:tc>
      </w:tr>
      <w:tr w:rsidR="00943A37" w:rsidRPr="00933E2F" w14:paraId="5A20D434" w14:textId="77777777" w:rsidTr="00DA255B">
        <w:trPr>
          <w:gridAfter w:val="1"/>
          <w:wAfter w:w="10" w:type="dxa"/>
          <w:trHeight w:val="316"/>
        </w:trPr>
        <w:tc>
          <w:tcPr>
            <w:tcW w:w="710" w:type="dxa"/>
            <w:tcBorders>
              <w:top w:val="single" w:sz="4" w:space="0" w:color="000000"/>
              <w:left w:val="single" w:sz="4" w:space="0" w:color="000000"/>
              <w:bottom w:val="single" w:sz="4" w:space="0" w:color="000000"/>
              <w:right w:val="single" w:sz="4" w:space="0" w:color="auto"/>
            </w:tcBorders>
            <w:vAlign w:val="center"/>
          </w:tcPr>
          <w:p w14:paraId="575F4143"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1.</w:t>
            </w:r>
          </w:p>
        </w:tc>
        <w:tc>
          <w:tcPr>
            <w:tcW w:w="7724" w:type="dxa"/>
            <w:tcBorders>
              <w:top w:val="single" w:sz="4" w:space="0" w:color="000000"/>
              <w:left w:val="single" w:sz="4" w:space="0" w:color="auto"/>
              <w:bottom w:val="single" w:sz="4" w:space="0" w:color="000000"/>
              <w:right w:val="nil"/>
            </w:tcBorders>
            <w:vAlign w:val="center"/>
          </w:tcPr>
          <w:p w14:paraId="7C5783DF" w14:textId="77777777" w:rsidR="00943A37" w:rsidRPr="00933E2F" w:rsidRDefault="00943A37" w:rsidP="00DA255B">
            <w:pPr>
              <w:widowControl w:val="0"/>
              <w:jc w:val="both"/>
              <w:rPr>
                <w:rFonts w:ascii="Arial" w:hAnsi="Arial" w:cs="Arial"/>
                <w:sz w:val="20"/>
                <w:szCs w:val="20"/>
              </w:rPr>
            </w:pPr>
            <w:r w:rsidRPr="00933E2F">
              <w:rPr>
                <w:rFonts w:ascii="Arial" w:hAnsi="Arial" w:cs="Arial"/>
                <w:sz w:val="20"/>
                <w:szCs w:val="20"/>
              </w:rPr>
              <w:t>Наличие изменений в сведениях о юридическом лице, в том числе содержащихся в Государственном реестре микрофинансовых организаций, Реестре членов СРО за отчетный период</w:t>
            </w:r>
          </w:p>
        </w:tc>
        <w:tc>
          <w:tcPr>
            <w:tcW w:w="1691" w:type="dxa"/>
            <w:tcBorders>
              <w:top w:val="single" w:sz="4" w:space="0" w:color="000000"/>
              <w:left w:val="single" w:sz="4" w:space="0" w:color="000000"/>
              <w:bottom w:val="single" w:sz="4" w:space="0" w:color="000000"/>
              <w:right w:val="single" w:sz="4" w:space="0" w:color="000000"/>
            </w:tcBorders>
            <w:vAlign w:val="center"/>
          </w:tcPr>
          <w:p w14:paraId="446B0EBA"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имеются</w:t>
            </w:r>
            <w:bookmarkStart w:id="0" w:name="_Ref487049077"/>
            <w:r w:rsidRPr="00933E2F">
              <w:rPr>
                <w:rStyle w:val="af0"/>
                <w:rFonts w:ascii="Arial" w:hAnsi="Arial" w:cs="Arial"/>
                <w:sz w:val="20"/>
                <w:szCs w:val="20"/>
              </w:rPr>
              <w:footnoteReference w:id="2"/>
            </w:r>
            <w:bookmarkEnd w:id="0"/>
            <w:r w:rsidRPr="00933E2F">
              <w:rPr>
                <w:rFonts w:ascii="Arial" w:hAnsi="Arial" w:cs="Arial"/>
                <w:sz w:val="20"/>
                <w:szCs w:val="20"/>
              </w:rPr>
              <w:t xml:space="preserve"> / отсутствуют</w:t>
            </w:r>
          </w:p>
        </w:tc>
      </w:tr>
      <w:tr w:rsidR="00943A37" w:rsidRPr="00933E2F" w14:paraId="0A66BA0A" w14:textId="77777777" w:rsidTr="00DA255B">
        <w:trPr>
          <w:trHeight w:val="618"/>
        </w:trPr>
        <w:tc>
          <w:tcPr>
            <w:tcW w:w="710" w:type="dxa"/>
            <w:tcBorders>
              <w:top w:val="single" w:sz="4" w:space="0" w:color="000000"/>
              <w:left w:val="single" w:sz="4" w:space="0" w:color="000000"/>
              <w:right w:val="single" w:sz="4" w:space="0" w:color="auto"/>
            </w:tcBorders>
            <w:vAlign w:val="center"/>
          </w:tcPr>
          <w:p w14:paraId="3879B88A"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2.</w:t>
            </w:r>
          </w:p>
        </w:tc>
        <w:tc>
          <w:tcPr>
            <w:tcW w:w="7724" w:type="dxa"/>
            <w:tcBorders>
              <w:top w:val="single" w:sz="4" w:space="0" w:color="000000"/>
              <w:left w:val="single" w:sz="4" w:space="0" w:color="auto"/>
              <w:bottom w:val="single" w:sz="4" w:space="0" w:color="000000"/>
              <w:right w:val="single" w:sz="4" w:space="0" w:color="000000"/>
            </w:tcBorders>
            <w:vAlign w:val="center"/>
          </w:tcPr>
          <w:p w14:paraId="30A96452" w14:textId="77777777" w:rsidR="00943A37" w:rsidRPr="00933E2F" w:rsidRDefault="00943A37" w:rsidP="00DA255B">
            <w:pPr>
              <w:widowControl w:val="0"/>
              <w:jc w:val="both"/>
              <w:rPr>
                <w:rFonts w:ascii="Arial" w:hAnsi="Arial" w:cs="Arial"/>
                <w:sz w:val="20"/>
                <w:szCs w:val="20"/>
              </w:rPr>
            </w:pPr>
            <w:r w:rsidRPr="00933E2F">
              <w:rPr>
                <w:rFonts w:ascii="Arial" w:hAnsi="Arial" w:cs="Arial"/>
                <w:sz w:val="20"/>
                <w:szCs w:val="20"/>
              </w:rPr>
              <w:t>Наличие изменений в учредительные документы и (или) органы управления Микрофинансовой организации за отчетный период</w:t>
            </w:r>
          </w:p>
        </w:tc>
        <w:tc>
          <w:tcPr>
            <w:tcW w:w="1701" w:type="dxa"/>
            <w:gridSpan w:val="2"/>
            <w:tcBorders>
              <w:top w:val="single" w:sz="4" w:space="0" w:color="000000"/>
              <w:left w:val="single" w:sz="4" w:space="0" w:color="auto"/>
              <w:bottom w:val="single" w:sz="4" w:space="0" w:color="000000"/>
              <w:right w:val="single" w:sz="4" w:space="0" w:color="000000"/>
            </w:tcBorders>
            <w:vAlign w:val="center"/>
          </w:tcPr>
          <w:p w14:paraId="6D7A5DA0"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Имеются</w:t>
            </w:r>
            <w:r w:rsidRPr="00933E2F">
              <w:rPr>
                <w:rStyle w:val="af0"/>
                <w:rFonts w:ascii="Arial" w:hAnsi="Arial" w:cs="Arial"/>
                <w:sz w:val="18"/>
                <w:szCs w:val="18"/>
              </w:rPr>
              <w:t>5</w:t>
            </w:r>
            <w:r w:rsidRPr="00933E2F">
              <w:rPr>
                <w:rFonts w:ascii="Arial" w:hAnsi="Arial" w:cs="Arial"/>
                <w:sz w:val="20"/>
                <w:szCs w:val="20"/>
              </w:rPr>
              <w:t>/ отсутствуют</w:t>
            </w:r>
          </w:p>
        </w:tc>
      </w:tr>
      <w:tr w:rsidR="00943A37" w:rsidRPr="00933E2F" w14:paraId="38B490B9" w14:textId="77777777" w:rsidTr="00DA255B">
        <w:trPr>
          <w:trHeight w:val="618"/>
        </w:trPr>
        <w:tc>
          <w:tcPr>
            <w:tcW w:w="710" w:type="dxa"/>
            <w:tcBorders>
              <w:top w:val="single" w:sz="4" w:space="0" w:color="000000"/>
              <w:left w:val="single" w:sz="4" w:space="0" w:color="000000"/>
              <w:right w:val="single" w:sz="4" w:space="0" w:color="auto"/>
            </w:tcBorders>
            <w:vAlign w:val="center"/>
          </w:tcPr>
          <w:p w14:paraId="21FBCF4D"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4.</w:t>
            </w:r>
          </w:p>
        </w:tc>
        <w:tc>
          <w:tcPr>
            <w:tcW w:w="7724" w:type="dxa"/>
            <w:tcBorders>
              <w:top w:val="single" w:sz="4" w:space="0" w:color="000000"/>
              <w:left w:val="single" w:sz="4" w:space="0" w:color="auto"/>
              <w:bottom w:val="single" w:sz="4" w:space="0" w:color="000000"/>
              <w:right w:val="single" w:sz="4" w:space="0" w:color="000000"/>
            </w:tcBorders>
            <w:vAlign w:val="center"/>
          </w:tcPr>
          <w:p w14:paraId="544C8341" w14:textId="77777777" w:rsidR="00943A37" w:rsidRPr="00933E2F" w:rsidRDefault="00943A37" w:rsidP="00DA255B">
            <w:pPr>
              <w:widowControl w:val="0"/>
              <w:jc w:val="both"/>
              <w:rPr>
                <w:rFonts w:ascii="Arial" w:hAnsi="Arial" w:cs="Arial"/>
                <w:sz w:val="20"/>
                <w:szCs w:val="20"/>
              </w:rPr>
            </w:pPr>
            <w:r w:rsidRPr="00933E2F">
              <w:rPr>
                <w:rFonts w:ascii="Arial" w:hAnsi="Arial" w:cs="Arial"/>
                <w:sz w:val="20"/>
                <w:szCs w:val="20"/>
              </w:rPr>
              <w:t xml:space="preserve">Наличие аудиторского </w:t>
            </w:r>
            <w:proofErr w:type="gramStart"/>
            <w:r w:rsidRPr="00933E2F">
              <w:rPr>
                <w:rFonts w:ascii="Arial" w:hAnsi="Arial" w:cs="Arial"/>
                <w:sz w:val="20"/>
                <w:szCs w:val="20"/>
              </w:rPr>
              <w:t>заключения  по</w:t>
            </w:r>
            <w:proofErr w:type="gramEnd"/>
            <w:r w:rsidRPr="00933E2F">
              <w:rPr>
                <w:rFonts w:ascii="Arial" w:hAnsi="Arial" w:cs="Arial"/>
                <w:sz w:val="20"/>
                <w:szCs w:val="20"/>
              </w:rPr>
              <w:t xml:space="preserve"> итогам работы за последний отчетный год, копии которых ранее не предоставлялись</w:t>
            </w:r>
          </w:p>
        </w:tc>
        <w:tc>
          <w:tcPr>
            <w:tcW w:w="1701" w:type="dxa"/>
            <w:gridSpan w:val="2"/>
            <w:tcBorders>
              <w:top w:val="single" w:sz="4" w:space="0" w:color="000000"/>
              <w:left w:val="single" w:sz="4" w:space="0" w:color="auto"/>
              <w:bottom w:val="single" w:sz="4" w:space="0" w:color="000000"/>
              <w:right w:val="single" w:sz="4" w:space="0" w:color="000000"/>
            </w:tcBorders>
            <w:vAlign w:val="center"/>
          </w:tcPr>
          <w:p w14:paraId="16543CFE"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имеются</w:t>
            </w:r>
            <w:r w:rsidRPr="00933E2F">
              <w:rPr>
                <w:rStyle w:val="af0"/>
                <w:rFonts w:ascii="Arial" w:hAnsi="Arial" w:cs="Arial"/>
                <w:sz w:val="20"/>
                <w:szCs w:val="20"/>
              </w:rPr>
              <w:footnoteReference w:id="3"/>
            </w:r>
            <w:r w:rsidRPr="00933E2F">
              <w:rPr>
                <w:rFonts w:ascii="Arial" w:hAnsi="Arial" w:cs="Arial"/>
                <w:sz w:val="20"/>
                <w:szCs w:val="20"/>
              </w:rPr>
              <w:t xml:space="preserve"> / отсутствуют</w:t>
            </w:r>
          </w:p>
        </w:tc>
      </w:tr>
      <w:tr w:rsidR="00943A37" w:rsidRPr="00933E2F" w14:paraId="177FD071" w14:textId="77777777" w:rsidTr="00DA255B">
        <w:trPr>
          <w:gridAfter w:val="1"/>
          <w:wAfter w:w="10" w:type="dxa"/>
          <w:trHeight w:val="1433"/>
        </w:trPr>
        <w:tc>
          <w:tcPr>
            <w:tcW w:w="710" w:type="dxa"/>
            <w:tcBorders>
              <w:top w:val="single" w:sz="4" w:space="0" w:color="000000"/>
              <w:left w:val="single" w:sz="4" w:space="0" w:color="000000"/>
              <w:bottom w:val="single" w:sz="4" w:space="0" w:color="000000"/>
              <w:right w:val="single" w:sz="4" w:space="0" w:color="auto"/>
            </w:tcBorders>
            <w:vAlign w:val="center"/>
          </w:tcPr>
          <w:p w14:paraId="0220E8BF"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5.</w:t>
            </w:r>
          </w:p>
        </w:tc>
        <w:tc>
          <w:tcPr>
            <w:tcW w:w="7724" w:type="dxa"/>
            <w:tcBorders>
              <w:top w:val="single" w:sz="4" w:space="0" w:color="000000"/>
              <w:left w:val="single" w:sz="4" w:space="0" w:color="auto"/>
              <w:bottom w:val="single" w:sz="4" w:space="0" w:color="000000"/>
              <w:right w:val="nil"/>
            </w:tcBorders>
            <w:vAlign w:val="center"/>
          </w:tcPr>
          <w:p w14:paraId="438D8B34" w14:textId="77777777" w:rsidR="00943A37" w:rsidRPr="00933E2F" w:rsidRDefault="00943A37" w:rsidP="00DA255B">
            <w:pPr>
              <w:widowControl w:val="0"/>
              <w:jc w:val="both"/>
              <w:rPr>
                <w:rFonts w:ascii="Arial" w:hAnsi="Arial" w:cs="Arial"/>
                <w:sz w:val="20"/>
                <w:szCs w:val="20"/>
              </w:rPr>
            </w:pPr>
            <w:r w:rsidRPr="00933E2F">
              <w:rPr>
                <w:rFonts w:ascii="Arial" w:hAnsi="Arial" w:cs="Arial"/>
                <w:sz w:val="20"/>
                <w:szCs w:val="20"/>
              </w:rPr>
              <w:t>Отнесение к микрофинансовым организациям предпринимательского финансирования в соответствии с критериями, установленными Указанием Центрального Банка Российской Федерации от 20 февраля 2016 г. № 3964-У "О микрофинансовых организациях предпринимательского финансирования"</w:t>
            </w:r>
          </w:p>
          <w:p w14:paraId="28221CFD" w14:textId="77777777" w:rsidR="00943A37" w:rsidRPr="00933E2F" w:rsidRDefault="00943A37" w:rsidP="00DA255B">
            <w:pPr>
              <w:widowControl w:val="0"/>
              <w:jc w:val="both"/>
              <w:rPr>
                <w:rFonts w:ascii="Arial" w:hAnsi="Arial" w:cs="Arial"/>
                <w:sz w:val="20"/>
                <w:szCs w:val="20"/>
              </w:rPr>
            </w:pPr>
          </w:p>
        </w:tc>
        <w:tc>
          <w:tcPr>
            <w:tcW w:w="1691" w:type="dxa"/>
            <w:tcBorders>
              <w:top w:val="single" w:sz="4" w:space="0" w:color="000000"/>
              <w:left w:val="single" w:sz="4" w:space="0" w:color="000000"/>
              <w:bottom w:val="single" w:sz="4" w:space="0" w:color="000000"/>
              <w:right w:val="single" w:sz="4" w:space="0" w:color="000000"/>
            </w:tcBorders>
            <w:vAlign w:val="center"/>
          </w:tcPr>
          <w:p w14:paraId="3FBEF140"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подтверждаем/</w:t>
            </w:r>
          </w:p>
          <w:p w14:paraId="1B39E7D7"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не подтверждаем</w:t>
            </w:r>
          </w:p>
        </w:tc>
      </w:tr>
      <w:tr w:rsidR="00943A37" w:rsidRPr="00933E2F" w14:paraId="7DCF9AB0" w14:textId="77777777" w:rsidTr="00DA255B">
        <w:trPr>
          <w:gridAfter w:val="1"/>
          <w:wAfter w:w="10" w:type="dxa"/>
          <w:trHeight w:val="957"/>
        </w:trPr>
        <w:tc>
          <w:tcPr>
            <w:tcW w:w="710" w:type="dxa"/>
            <w:tcBorders>
              <w:top w:val="single" w:sz="4" w:space="0" w:color="000000"/>
              <w:left w:val="single" w:sz="4" w:space="0" w:color="000000"/>
              <w:bottom w:val="single" w:sz="4" w:space="0" w:color="000000"/>
              <w:right w:val="single" w:sz="4" w:space="0" w:color="auto"/>
            </w:tcBorders>
            <w:vAlign w:val="center"/>
          </w:tcPr>
          <w:p w14:paraId="1D6C2E68"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6.</w:t>
            </w:r>
          </w:p>
        </w:tc>
        <w:tc>
          <w:tcPr>
            <w:tcW w:w="7724" w:type="dxa"/>
            <w:tcBorders>
              <w:top w:val="single" w:sz="4" w:space="0" w:color="000000"/>
              <w:left w:val="single" w:sz="4" w:space="0" w:color="auto"/>
              <w:bottom w:val="single" w:sz="4" w:space="0" w:color="000000"/>
              <w:right w:val="nil"/>
            </w:tcBorders>
            <w:vAlign w:val="center"/>
          </w:tcPr>
          <w:p w14:paraId="5A3D1DD4" w14:textId="77777777" w:rsidR="00943A37" w:rsidRPr="00933E2F" w:rsidRDefault="00943A37" w:rsidP="00DA255B">
            <w:pPr>
              <w:widowControl w:val="0"/>
              <w:jc w:val="both"/>
              <w:rPr>
                <w:rFonts w:ascii="Arial" w:hAnsi="Arial" w:cs="Arial"/>
                <w:sz w:val="20"/>
                <w:szCs w:val="20"/>
              </w:rPr>
            </w:pPr>
            <w:r w:rsidRPr="00933E2F">
              <w:rPr>
                <w:rFonts w:ascii="Arial" w:hAnsi="Arial" w:cs="Arial"/>
                <w:sz w:val="20"/>
                <w:szCs w:val="20"/>
              </w:rPr>
              <w:t>Уровень просроченной задолженности действующего портфеля микрозаймов Микрофинансовой организации составляет не более 15% от размера совокупной задолженности по портфелю микрозаймов на последнюю отчетную дату</w:t>
            </w:r>
          </w:p>
        </w:tc>
        <w:tc>
          <w:tcPr>
            <w:tcW w:w="1691" w:type="dxa"/>
            <w:tcBorders>
              <w:top w:val="single" w:sz="4" w:space="0" w:color="000000"/>
              <w:left w:val="single" w:sz="4" w:space="0" w:color="000000"/>
              <w:bottom w:val="single" w:sz="4" w:space="0" w:color="000000"/>
              <w:right w:val="single" w:sz="4" w:space="0" w:color="000000"/>
            </w:tcBorders>
            <w:vAlign w:val="center"/>
          </w:tcPr>
          <w:p w14:paraId="75AE23E1"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подтверждаем/</w:t>
            </w:r>
          </w:p>
          <w:p w14:paraId="34A37516"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не подтверждаем</w:t>
            </w:r>
          </w:p>
        </w:tc>
      </w:tr>
      <w:tr w:rsidR="00943A37" w:rsidRPr="00933E2F" w14:paraId="7E2D7D6D" w14:textId="77777777" w:rsidTr="00DA255B">
        <w:trPr>
          <w:gridAfter w:val="1"/>
          <w:wAfter w:w="10" w:type="dxa"/>
          <w:trHeight w:val="1433"/>
        </w:trPr>
        <w:tc>
          <w:tcPr>
            <w:tcW w:w="710" w:type="dxa"/>
            <w:tcBorders>
              <w:top w:val="single" w:sz="4" w:space="0" w:color="000000"/>
              <w:left w:val="single" w:sz="4" w:space="0" w:color="000000"/>
              <w:bottom w:val="single" w:sz="4" w:space="0" w:color="000000"/>
              <w:right w:val="single" w:sz="4" w:space="0" w:color="auto"/>
            </w:tcBorders>
            <w:vAlign w:val="center"/>
          </w:tcPr>
          <w:p w14:paraId="206E6001"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7.</w:t>
            </w:r>
          </w:p>
        </w:tc>
        <w:tc>
          <w:tcPr>
            <w:tcW w:w="7724" w:type="dxa"/>
            <w:tcBorders>
              <w:top w:val="single" w:sz="4" w:space="0" w:color="000000"/>
              <w:left w:val="single" w:sz="4" w:space="0" w:color="auto"/>
              <w:bottom w:val="single" w:sz="4" w:space="0" w:color="000000"/>
              <w:right w:val="nil"/>
            </w:tcBorders>
            <w:vAlign w:val="center"/>
          </w:tcPr>
          <w:p w14:paraId="4565C8D3" w14:textId="77777777" w:rsidR="00943A37" w:rsidRPr="00933E2F" w:rsidRDefault="00943A37" w:rsidP="00DA255B">
            <w:pPr>
              <w:jc w:val="both"/>
              <w:rPr>
                <w:rFonts w:ascii="Arial" w:hAnsi="Arial" w:cs="Arial"/>
                <w:sz w:val="20"/>
                <w:szCs w:val="20"/>
              </w:rPr>
            </w:pPr>
            <w:r w:rsidRPr="00933E2F">
              <w:rPr>
                <w:rFonts w:ascii="Arial" w:hAnsi="Arial" w:cs="Arial"/>
                <w:sz w:val="20"/>
                <w:szCs w:val="20"/>
              </w:rPr>
              <w:t>Отсутствие негативной информации в отношении деловой репутации Микрофинансовой организации, просроченной (неурегулированной) задолженности по фактам привлечения к административной ответственности за предшествующий год, неприменение в отношении Микрофинансовой организации процедур несостоятельности (банкротства), в том числе наблюдения, финансового оздоровления, внешнего управления, конкурсного производства</w:t>
            </w:r>
          </w:p>
        </w:tc>
        <w:tc>
          <w:tcPr>
            <w:tcW w:w="1691" w:type="dxa"/>
            <w:tcBorders>
              <w:top w:val="single" w:sz="4" w:space="0" w:color="000000"/>
              <w:left w:val="single" w:sz="4" w:space="0" w:color="000000"/>
              <w:bottom w:val="single" w:sz="4" w:space="0" w:color="000000"/>
              <w:right w:val="single" w:sz="4" w:space="0" w:color="000000"/>
            </w:tcBorders>
            <w:vAlign w:val="center"/>
          </w:tcPr>
          <w:p w14:paraId="6CD624E9"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подтверждаем/</w:t>
            </w:r>
          </w:p>
          <w:p w14:paraId="6E52EBD0"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не подтверждаем</w:t>
            </w:r>
          </w:p>
        </w:tc>
      </w:tr>
      <w:tr w:rsidR="00943A37" w:rsidRPr="00933E2F" w14:paraId="6777FEAE" w14:textId="77777777" w:rsidTr="00DA255B">
        <w:trPr>
          <w:gridAfter w:val="1"/>
          <w:wAfter w:w="10" w:type="dxa"/>
          <w:cantSplit/>
          <w:trHeight w:val="523"/>
        </w:trPr>
        <w:tc>
          <w:tcPr>
            <w:tcW w:w="710" w:type="dxa"/>
            <w:vMerge w:val="restart"/>
            <w:tcBorders>
              <w:top w:val="single" w:sz="4" w:space="0" w:color="auto"/>
              <w:left w:val="single" w:sz="4" w:space="0" w:color="auto"/>
              <w:bottom w:val="single" w:sz="4" w:space="0" w:color="auto"/>
              <w:right w:val="single" w:sz="4" w:space="0" w:color="auto"/>
            </w:tcBorders>
            <w:vAlign w:val="center"/>
          </w:tcPr>
          <w:p w14:paraId="3231A9F9" w14:textId="77777777" w:rsidR="00943A37" w:rsidRPr="00933E2F" w:rsidRDefault="00943A37" w:rsidP="00DA255B">
            <w:pPr>
              <w:widowControl w:val="0"/>
              <w:jc w:val="center"/>
              <w:rPr>
                <w:rFonts w:ascii="Arial" w:hAnsi="Arial" w:cs="Arial"/>
                <w:color w:val="000000"/>
                <w:sz w:val="20"/>
                <w:szCs w:val="20"/>
              </w:rPr>
            </w:pPr>
            <w:r w:rsidRPr="00933E2F">
              <w:rPr>
                <w:rFonts w:ascii="Arial" w:hAnsi="Arial" w:cs="Arial"/>
                <w:color w:val="000000"/>
                <w:sz w:val="20"/>
                <w:szCs w:val="20"/>
              </w:rPr>
              <w:t>8.</w:t>
            </w:r>
          </w:p>
        </w:tc>
        <w:tc>
          <w:tcPr>
            <w:tcW w:w="7724" w:type="dxa"/>
            <w:tcBorders>
              <w:top w:val="single" w:sz="4" w:space="0" w:color="auto"/>
              <w:left w:val="single" w:sz="4" w:space="0" w:color="auto"/>
              <w:bottom w:val="single" w:sz="4" w:space="0" w:color="auto"/>
              <w:right w:val="single" w:sz="4" w:space="0" w:color="auto"/>
            </w:tcBorders>
            <w:vAlign w:val="center"/>
          </w:tcPr>
          <w:p w14:paraId="3652742C" w14:textId="77777777" w:rsidR="00943A37" w:rsidRPr="00933E2F" w:rsidRDefault="00943A37" w:rsidP="00DA255B">
            <w:pPr>
              <w:pStyle w:val="a7"/>
              <w:ind w:left="33"/>
              <w:jc w:val="both"/>
              <w:rPr>
                <w:rFonts w:ascii="Arial" w:hAnsi="Arial" w:cs="Arial"/>
                <w:sz w:val="20"/>
                <w:szCs w:val="20"/>
              </w:rPr>
            </w:pPr>
            <w:r w:rsidRPr="00933E2F">
              <w:rPr>
                <w:rFonts w:ascii="Arial" w:hAnsi="Arial" w:cs="Arial"/>
                <w:sz w:val="20"/>
                <w:szCs w:val="20"/>
              </w:rPr>
              <w:t xml:space="preserve">Деятельность по финансированию субъектов МСП за отчетный период, в том числе: </w:t>
            </w:r>
          </w:p>
        </w:tc>
        <w:tc>
          <w:tcPr>
            <w:tcW w:w="1691" w:type="dxa"/>
            <w:tcBorders>
              <w:top w:val="single" w:sz="4" w:space="0" w:color="auto"/>
              <w:left w:val="single" w:sz="4" w:space="0" w:color="auto"/>
              <w:bottom w:val="single" w:sz="4" w:space="0" w:color="auto"/>
              <w:right w:val="single" w:sz="4" w:space="0" w:color="auto"/>
            </w:tcBorders>
            <w:vAlign w:val="center"/>
          </w:tcPr>
          <w:p w14:paraId="143F971A" w14:textId="77777777" w:rsidR="00943A37" w:rsidRPr="00933E2F" w:rsidRDefault="00943A37" w:rsidP="00DA255B">
            <w:pPr>
              <w:widowControl w:val="0"/>
              <w:jc w:val="center"/>
              <w:rPr>
                <w:rFonts w:ascii="Arial" w:hAnsi="Arial" w:cs="Arial"/>
                <w:sz w:val="20"/>
                <w:szCs w:val="20"/>
              </w:rPr>
            </w:pPr>
            <w:r w:rsidRPr="00933E2F">
              <w:rPr>
                <w:rFonts w:ascii="Arial" w:hAnsi="Arial" w:cs="Arial"/>
                <w:sz w:val="20"/>
                <w:szCs w:val="20"/>
              </w:rPr>
              <w:t>подтверждаем/</w:t>
            </w:r>
          </w:p>
          <w:p w14:paraId="66946F20" w14:textId="77777777" w:rsidR="00943A37" w:rsidRPr="00933E2F" w:rsidRDefault="00943A37" w:rsidP="00DA255B">
            <w:pPr>
              <w:widowControl w:val="0"/>
              <w:jc w:val="center"/>
              <w:rPr>
                <w:rFonts w:ascii="Arial" w:hAnsi="Arial" w:cs="Arial"/>
                <w:color w:val="000000"/>
                <w:sz w:val="20"/>
                <w:szCs w:val="20"/>
              </w:rPr>
            </w:pPr>
            <w:r w:rsidRPr="00933E2F">
              <w:rPr>
                <w:rFonts w:ascii="Arial" w:hAnsi="Arial" w:cs="Arial"/>
                <w:sz w:val="20"/>
                <w:szCs w:val="20"/>
              </w:rPr>
              <w:t>не подтверждаем</w:t>
            </w:r>
          </w:p>
        </w:tc>
      </w:tr>
      <w:tr w:rsidR="00943A37" w:rsidRPr="00933E2F" w14:paraId="54A74C8E" w14:textId="77777777" w:rsidTr="00DA255B">
        <w:trPr>
          <w:gridAfter w:val="1"/>
          <w:wAfter w:w="10" w:type="dxa"/>
          <w:cantSplit/>
          <w:trHeight w:val="1267"/>
        </w:trPr>
        <w:tc>
          <w:tcPr>
            <w:tcW w:w="710" w:type="dxa"/>
            <w:vMerge/>
            <w:tcBorders>
              <w:top w:val="single" w:sz="4" w:space="0" w:color="auto"/>
              <w:left w:val="single" w:sz="4" w:space="0" w:color="auto"/>
              <w:bottom w:val="single" w:sz="4" w:space="0" w:color="auto"/>
              <w:right w:val="single" w:sz="4" w:space="0" w:color="auto"/>
            </w:tcBorders>
            <w:vAlign w:val="center"/>
          </w:tcPr>
          <w:p w14:paraId="0172542C" w14:textId="77777777" w:rsidR="00943A37" w:rsidRPr="00933E2F" w:rsidRDefault="00943A37" w:rsidP="00DA255B">
            <w:pPr>
              <w:widowControl w:val="0"/>
              <w:jc w:val="center"/>
              <w:rPr>
                <w:rFonts w:ascii="Arial" w:hAnsi="Arial" w:cs="Arial"/>
                <w:sz w:val="20"/>
                <w:szCs w:val="20"/>
              </w:rPr>
            </w:pPr>
          </w:p>
        </w:tc>
        <w:tc>
          <w:tcPr>
            <w:tcW w:w="7724" w:type="dxa"/>
            <w:tcBorders>
              <w:top w:val="single" w:sz="4" w:space="0" w:color="auto"/>
              <w:left w:val="single" w:sz="4" w:space="0" w:color="auto"/>
              <w:bottom w:val="single" w:sz="4" w:space="0" w:color="auto"/>
              <w:right w:val="single" w:sz="4" w:space="0" w:color="auto"/>
            </w:tcBorders>
            <w:vAlign w:val="center"/>
          </w:tcPr>
          <w:p w14:paraId="1A13D23C" w14:textId="77777777" w:rsidR="00943A37" w:rsidRPr="00933E2F" w:rsidRDefault="00943A37" w:rsidP="00DA255B">
            <w:pPr>
              <w:autoSpaceDE w:val="0"/>
              <w:autoSpaceDN w:val="0"/>
              <w:adjustRightInd w:val="0"/>
              <w:jc w:val="both"/>
              <w:rPr>
                <w:rFonts w:ascii="Arial" w:hAnsi="Arial" w:cs="Arial"/>
                <w:sz w:val="20"/>
                <w:szCs w:val="20"/>
              </w:rPr>
            </w:pPr>
            <w:r w:rsidRPr="00933E2F">
              <w:rPr>
                <w:rFonts w:ascii="Arial" w:hAnsi="Arial" w:cs="Arial"/>
                <w:sz w:val="20"/>
                <w:szCs w:val="20"/>
              </w:rPr>
              <w:t xml:space="preserve">-  наличие внесенных изменений </w:t>
            </w:r>
            <w:proofErr w:type="gramStart"/>
            <w:r w:rsidRPr="00933E2F">
              <w:rPr>
                <w:rFonts w:ascii="Arial" w:hAnsi="Arial" w:cs="Arial"/>
                <w:sz w:val="20"/>
                <w:szCs w:val="20"/>
              </w:rPr>
              <w:t xml:space="preserve">во </w:t>
            </w:r>
            <w:r w:rsidRPr="00933E2F">
              <w:rPr>
                <w:rFonts w:ascii="Arial" w:eastAsia="Arial Unicode MS" w:hAnsi="Arial" w:cs="Arial"/>
                <w:sz w:val="20"/>
                <w:szCs w:val="20"/>
              </w:rPr>
              <w:t xml:space="preserve"> внутреннюю</w:t>
            </w:r>
            <w:proofErr w:type="gramEnd"/>
            <w:r w:rsidRPr="00933E2F">
              <w:rPr>
                <w:rFonts w:ascii="Arial" w:eastAsia="Arial Unicode MS" w:hAnsi="Arial" w:cs="Arial"/>
                <w:sz w:val="20"/>
                <w:szCs w:val="20"/>
              </w:rPr>
              <w:t xml:space="preserve"> нормативную документацию, в том числе порядок работы с субъектами МСП, </w:t>
            </w:r>
            <w:r w:rsidRPr="00933E2F">
              <w:rPr>
                <w:rFonts w:ascii="Arial" w:hAnsi="Arial" w:cs="Arial"/>
                <w:sz w:val="20"/>
                <w:szCs w:val="20"/>
              </w:rPr>
              <w:t>в том числе документы, определяющие порядок и условия предоставления займов Микрофинансовой организацией, за отчетный период</w:t>
            </w:r>
          </w:p>
          <w:p w14:paraId="05750EC2" w14:textId="77777777" w:rsidR="00943A37" w:rsidRPr="00933E2F" w:rsidRDefault="00943A37" w:rsidP="00DA255B">
            <w:pPr>
              <w:widowControl w:val="0"/>
              <w:jc w:val="both"/>
              <w:rPr>
                <w:rFonts w:ascii="Arial" w:hAnsi="Arial" w:cs="Arial"/>
                <w:sz w:val="20"/>
                <w:szCs w:val="20"/>
              </w:rPr>
            </w:pPr>
          </w:p>
        </w:tc>
        <w:tc>
          <w:tcPr>
            <w:tcW w:w="1691" w:type="dxa"/>
            <w:tcBorders>
              <w:top w:val="single" w:sz="4" w:space="0" w:color="auto"/>
              <w:left w:val="single" w:sz="4" w:space="0" w:color="auto"/>
              <w:bottom w:val="single" w:sz="4" w:space="0" w:color="auto"/>
              <w:right w:val="single" w:sz="4" w:space="0" w:color="auto"/>
            </w:tcBorders>
            <w:vAlign w:val="center"/>
          </w:tcPr>
          <w:p w14:paraId="76C3E7FA" w14:textId="77777777" w:rsidR="00943A37" w:rsidRPr="00933E2F" w:rsidRDefault="00943A37" w:rsidP="00DA255B">
            <w:pPr>
              <w:widowControl w:val="0"/>
              <w:jc w:val="center"/>
              <w:rPr>
                <w:rFonts w:ascii="Arial" w:hAnsi="Arial" w:cs="Arial"/>
                <w:color w:val="000000"/>
                <w:sz w:val="20"/>
                <w:szCs w:val="20"/>
              </w:rPr>
            </w:pPr>
            <w:r w:rsidRPr="00933E2F">
              <w:rPr>
                <w:rFonts w:ascii="Arial" w:hAnsi="Arial" w:cs="Arial"/>
                <w:sz w:val="20"/>
                <w:szCs w:val="20"/>
              </w:rPr>
              <w:t>Имеются</w:t>
            </w:r>
            <w:r w:rsidRPr="00933E2F">
              <w:rPr>
                <w:rStyle w:val="af0"/>
                <w:rFonts w:ascii="Arial" w:hAnsi="Arial" w:cs="Arial"/>
                <w:sz w:val="18"/>
                <w:szCs w:val="18"/>
              </w:rPr>
              <w:t>4</w:t>
            </w:r>
            <w:r w:rsidRPr="00933E2F">
              <w:rPr>
                <w:rFonts w:ascii="Arial" w:hAnsi="Arial" w:cs="Arial"/>
                <w:sz w:val="18"/>
                <w:szCs w:val="18"/>
              </w:rPr>
              <w:t xml:space="preserve"> </w:t>
            </w:r>
            <w:r w:rsidRPr="00933E2F">
              <w:rPr>
                <w:rFonts w:ascii="Arial" w:hAnsi="Arial" w:cs="Arial"/>
                <w:sz w:val="20"/>
                <w:szCs w:val="20"/>
              </w:rPr>
              <w:t>/ отсутствуют</w:t>
            </w:r>
          </w:p>
        </w:tc>
      </w:tr>
    </w:tbl>
    <w:p w14:paraId="3130C704" w14:textId="77777777" w:rsidR="00943A37" w:rsidRPr="00933E2F" w:rsidRDefault="00943A37" w:rsidP="00943A37">
      <w:pPr>
        <w:widowControl w:val="0"/>
        <w:rPr>
          <w:rFonts w:ascii="Arial" w:hAnsi="Arial" w:cs="Arial"/>
          <w:color w:val="000000"/>
        </w:rPr>
      </w:pPr>
      <w:r w:rsidRPr="00933E2F">
        <w:rPr>
          <w:rFonts w:ascii="Arial" w:hAnsi="Arial" w:cs="Arial"/>
          <w:color w:val="000000"/>
        </w:rPr>
        <w:t>Настоящим гарантируем достоверность предоставленной информации.</w:t>
      </w:r>
    </w:p>
    <w:p w14:paraId="374FBFB7" w14:textId="77777777" w:rsidR="00943A37" w:rsidRPr="00933E2F" w:rsidRDefault="00943A37" w:rsidP="00943A37">
      <w:pPr>
        <w:widowControl w:val="0"/>
        <w:jc w:val="both"/>
        <w:rPr>
          <w:rFonts w:ascii="Arial" w:hAnsi="Arial" w:cs="Arial"/>
          <w:color w:val="000000"/>
        </w:rPr>
      </w:pPr>
      <w:r w:rsidRPr="00933E2F">
        <w:rPr>
          <w:rFonts w:ascii="Arial" w:hAnsi="Arial" w:cs="Arial"/>
          <w:color w:val="000000"/>
        </w:rPr>
        <w:t>(руководитель или уполномоченное лицо Микрофинансовой организации</w:t>
      </w:r>
      <w:r w:rsidRPr="00933E2F">
        <w:rPr>
          <w:rStyle w:val="af0"/>
          <w:rFonts w:ascii="Arial" w:hAnsi="Arial" w:cs="Arial"/>
          <w:color w:val="000000"/>
        </w:rPr>
        <w:footnoteReference w:id="4"/>
      </w:r>
      <w:r w:rsidRPr="00933E2F">
        <w:rPr>
          <w:rFonts w:ascii="Arial" w:hAnsi="Arial" w:cs="Arial"/>
          <w:color w:val="000000"/>
        </w:rPr>
        <w:t xml:space="preserve">)  </w:t>
      </w:r>
    </w:p>
    <w:p w14:paraId="097AB277" w14:textId="77777777" w:rsidR="00943A37" w:rsidRPr="00B31176" w:rsidRDefault="00943A37" w:rsidP="00943A37">
      <w:pPr>
        <w:widowControl w:val="0"/>
        <w:jc w:val="both"/>
        <w:rPr>
          <w:rFonts w:ascii="Arial" w:hAnsi="Arial" w:cs="Arial"/>
          <w:color w:val="000000"/>
        </w:rPr>
      </w:pPr>
      <w:r w:rsidRPr="00933E2F">
        <w:rPr>
          <w:rFonts w:ascii="Arial" w:hAnsi="Arial" w:cs="Arial"/>
          <w:color w:val="000000"/>
        </w:rPr>
        <w:t>(Ф.И.О.) (подпись) МП</w:t>
      </w:r>
      <w:r w:rsidRPr="00B31176">
        <w:rPr>
          <w:rFonts w:ascii="Arial" w:hAnsi="Arial" w:cs="Arial"/>
          <w:color w:val="000000"/>
        </w:rPr>
        <w:t xml:space="preserve"> </w:t>
      </w:r>
    </w:p>
    <w:p w14:paraId="431D30AF" w14:textId="77777777" w:rsidR="00943A37" w:rsidRPr="00B31176" w:rsidRDefault="00943A37" w:rsidP="00943A37">
      <w:pPr>
        <w:widowControl w:val="0"/>
        <w:jc w:val="both"/>
        <w:rPr>
          <w:rFonts w:ascii="Arial" w:hAnsi="Arial" w:cs="Arial"/>
          <w:color w:val="000000"/>
          <w:sz w:val="26"/>
          <w:szCs w:val="26"/>
        </w:rPr>
      </w:pPr>
    </w:p>
    <w:p w14:paraId="1A9132A9" w14:textId="77777777" w:rsidR="004E47D7" w:rsidRDefault="004E47D7"/>
    <w:sectPr w:rsidR="004E47D7" w:rsidSect="00943A37">
      <w:footerReference w:type="default" r:id="rId6"/>
      <w:pgSz w:w="11906" w:h="16838"/>
      <w:pgMar w:top="567" w:right="567" w:bottom="567" w:left="1134" w:header="709" w:footer="1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953C7" w14:textId="77777777" w:rsidR="00943A37" w:rsidRDefault="00943A37" w:rsidP="00943A37">
      <w:r>
        <w:separator/>
      </w:r>
    </w:p>
  </w:endnote>
  <w:endnote w:type="continuationSeparator" w:id="0">
    <w:p w14:paraId="777FCABF" w14:textId="77777777" w:rsidR="00943A37" w:rsidRDefault="00943A37" w:rsidP="0094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C419" w14:textId="77777777" w:rsidR="00943A37" w:rsidRDefault="00943A37">
    <w:pPr>
      <w:pStyle w:val="ac"/>
      <w:jc w:val="right"/>
    </w:pPr>
    <w:r>
      <w:fldChar w:fldCharType="begin"/>
    </w:r>
    <w:r>
      <w:instrText>PAGE   \* MERGEFORMAT</w:instrText>
    </w:r>
    <w:r>
      <w:fldChar w:fldCharType="separate"/>
    </w:r>
    <w:r w:rsidRPr="00F4497E">
      <w:rPr>
        <w:noProof/>
        <w:lang w:val="ru-RU"/>
      </w:rPr>
      <w:t>6</w:t>
    </w:r>
    <w:r>
      <w:fldChar w:fldCharType="end"/>
    </w:r>
  </w:p>
  <w:p w14:paraId="0BB8C7C1" w14:textId="77777777" w:rsidR="00943A37" w:rsidRDefault="00943A3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DFDB" w14:textId="77777777" w:rsidR="00943A37" w:rsidRDefault="00943A37" w:rsidP="00943A37">
      <w:r>
        <w:separator/>
      </w:r>
    </w:p>
  </w:footnote>
  <w:footnote w:type="continuationSeparator" w:id="0">
    <w:p w14:paraId="05E65CB9" w14:textId="77777777" w:rsidR="00943A37" w:rsidRDefault="00943A37" w:rsidP="00943A37">
      <w:r>
        <w:continuationSeparator/>
      </w:r>
    </w:p>
  </w:footnote>
  <w:footnote w:id="1">
    <w:p w14:paraId="51E17EEB" w14:textId="77777777" w:rsidR="00943A37" w:rsidRPr="00826C9D" w:rsidRDefault="00943A37" w:rsidP="00943A37">
      <w:pPr>
        <w:pStyle w:val="ae"/>
        <w:rPr>
          <w:sz w:val="18"/>
          <w:szCs w:val="18"/>
          <w:lang w:val="ru-RU"/>
        </w:rPr>
      </w:pPr>
      <w:r w:rsidRPr="00826C9D">
        <w:rPr>
          <w:rStyle w:val="af0"/>
          <w:sz w:val="18"/>
          <w:szCs w:val="18"/>
        </w:rPr>
        <w:footnoteRef/>
      </w:r>
      <w:r w:rsidRPr="00826C9D">
        <w:rPr>
          <w:sz w:val="18"/>
          <w:szCs w:val="18"/>
        </w:rPr>
        <w:t xml:space="preserve"> </w:t>
      </w:r>
      <w:r w:rsidRPr="00826C9D">
        <w:rPr>
          <w:sz w:val="18"/>
          <w:szCs w:val="18"/>
          <w:lang w:val="ru-RU"/>
        </w:rPr>
        <w:t>Отчетный период</w:t>
      </w:r>
    </w:p>
  </w:footnote>
  <w:footnote w:id="2">
    <w:p w14:paraId="52CED2F0" w14:textId="77777777" w:rsidR="00943A37" w:rsidRPr="00826C9D" w:rsidRDefault="00943A37" w:rsidP="00943A37">
      <w:pPr>
        <w:pStyle w:val="ae"/>
        <w:jc w:val="both"/>
        <w:rPr>
          <w:sz w:val="18"/>
          <w:szCs w:val="18"/>
          <w:lang w:val="ru-RU"/>
        </w:rPr>
      </w:pPr>
      <w:r w:rsidRPr="00826C9D">
        <w:rPr>
          <w:rStyle w:val="af0"/>
          <w:sz w:val="18"/>
          <w:szCs w:val="18"/>
        </w:rPr>
        <w:footnoteRef/>
      </w:r>
      <w:r w:rsidRPr="00826C9D">
        <w:rPr>
          <w:sz w:val="18"/>
          <w:szCs w:val="18"/>
        </w:rPr>
        <w:t xml:space="preserve"> </w:t>
      </w:r>
      <w:r w:rsidRPr="00826C9D">
        <w:rPr>
          <w:sz w:val="18"/>
          <w:szCs w:val="18"/>
          <w:lang w:val="ru-RU"/>
        </w:rPr>
        <w:t xml:space="preserve">При наличии изменений, прилагаются заверенные </w:t>
      </w:r>
      <w:r>
        <w:rPr>
          <w:sz w:val="18"/>
          <w:szCs w:val="18"/>
          <w:lang w:val="ru-RU"/>
        </w:rPr>
        <w:t>Микрофинансовой организацией</w:t>
      </w:r>
      <w:r w:rsidRPr="00826C9D">
        <w:rPr>
          <w:sz w:val="18"/>
          <w:szCs w:val="18"/>
          <w:lang w:val="ru-RU"/>
        </w:rPr>
        <w:t xml:space="preserve"> копии таких изменений</w:t>
      </w:r>
    </w:p>
  </w:footnote>
  <w:footnote w:id="3">
    <w:p w14:paraId="637F2BA9" w14:textId="77777777" w:rsidR="00943A37" w:rsidRPr="004513D5" w:rsidRDefault="00943A37" w:rsidP="00943A37">
      <w:pPr>
        <w:pStyle w:val="ae"/>
        <w:jc w:val="both"/>
        <w:rPr>
          <w:sz w:val="16"/>
          <w:szCs w:val="18"/>
          <w:lang w:val="ru-RU"/>
        </w:rPr>
      </w:pPr>
      <w:r w:rsidRPr="004513D5">
        <w:rPr>
          <w:rStyle w:val="af0"/>
          <w:sz w:val="16"/>
          <w:szCs w:val="18"/>
        </w:rPr>
        <w:footnoteRef/>
      </w:r>
      <w:r w:rsidRPr="004513D5">
        <w:rPr>
          <w:sz w:val="16"/>
          <w:szCs w:val="18"/>
        </w:rPr>
        <w:t xml:space="preserve"> </w:t>
      </w:r>
      <w:r w:rsidRPr="004513D5">
        <w:rPr>
          <w:sz w:val="16"/>
          <w:szCs w:val="18"/>
          <w:lang w:val="ru-RU"/>
        </w:rPr>
        <w:t xml:space="preserve">При наличии таких документов прилагаются их копии, заверенные </w:t>
      </w:r>
      <w:r>
        <w:rPr>
          <w:sz w:val="16"/>
          <w:szCs w:val="18"/>
          <w:lang w:val="ru-RU"/>
        </w:rPr>
        <w:t>Микрофинансовой организацией</w:t>
      </w:r>
    </w:p>
  </w:footnote>
  <w:footnote w:id="4">
    <w:p w14:paraId="20BAD082" w14:textId="77777777" w:rsidR="00943A37" w:rsidRPr="00D10040" w:rsidRDefault="00943A37" w:rsidP="00943A37">
      <w:pPr>
        <w:pStyle w:val="ae"/>
        <w:jc w:val="both"/>
        <w:rPr>
          <w:lang w:val="ru-RU"/>
        </w:rPr>
      </w:pPr>
      <w:r w:rsidRPr="004513D5">
        <w:rPr>
          <w:rStyle w:val="af0"/>
          <w:sz w:val="18"/>
        </w:rPr>
        <w:footnoteRef/>
      </w:r>
      <w:r w:rsidRPr="004513D5">
        <w:rPr>
          <w:sz w:val="18"/>
        </w:rPr>
        <w:t xml:space="preserve"> </w:t>
      </w:r>
      <w:r w:rsidRPr="004513D5">
        <w:rPr>
          <w:sz w:val="18"/>
          <w:lang w:val="ru-RU"/>
        </w:rPr>
        <w:t xml:space="preserve">прилагается </w:t>
      </w:r>
      <w:r w:rsidRPr="004513D5">
        <w:rPr>
          <w:sz w:val="18"/>
        </w:rPr>
        <w:t xml:space="preserve">оригинал либо нотариальная копия доверенности, подтверждающей полномочия </w:t>
      </w:r>
      <w:r w:rsidRPr="004513D5">
        <w:rPr>
          <w:sz w:val="18"/>
          <w:lang w:val="ru-RU"/>
        </w:rPr>
        <w:t xml:space="preserve">уполномоченного лица </w:t>
      </w:r>
      <w:r>
        <w:rPr>
          <w:sz w:val="18"/>
          <w:lang w:val="ru-RU"/>
        </w:rPr>
        <w:t>Микрофинансовой организации</w:t>
      </w:r>
      <w:r w:rsidRPr="004513D5">
        <w:rPr>
          <w:sz w:val="18"/>
        </w:rPr>
        <w:t xml:space="preserve">, подписавшего </w:t>
      </w:r>
      <w:r w:rsidRPr="004513D5">
        <w:rPr>
          <w:sz w:val="18"/>
          <w:lang w:val="ru-RU"/>
        </w:rPr>
        <w:t>документ</w:t>
      </w:r>
      <w:r w:rsidRPr="004513D5">
        <w:rPr>
          <w:sz w:val="18"/>
        </w:rPr>
        <w:t xml:space="preserve">, в случае если </w:t>
      </w:r>
      <w:r w:rsidRPr="004513D5">
        <w:rPr>
          <w:sz w:val="18"/>
          <w:lang w:val="ru-RU"/>
        </w:rPr>
        <w:t>Таблица</w:t>
      </w:r>
      <w:r w:rsidRPr="004513D5">
        <w:rPr>
          <w:sz w:val="18"/>
        </w:rPr>
        <w:t xml:space="preserve"> или иные</w:t>
      </w:r>
      <w:r w:rsidRPr="004513D5">
        <w:rPr>
          <w:sz w:val="18"/>
          <w:lang w:val="ru-RU"/>
        </w:rPr>
        <w:t xml:space="preserve"> прилагаемые</w:t>
      </w:r>
      <w:r w:rsidRPr="004513D5">
        <w:rPr>
          <w:sz w:val="18"/>
        </w:rPr>
        <w:t xml:space="preserve"> документы, подписаны не лицом, имеющим право действовать от имени </w:t>
      </w:r>
      <w:r>
        <w:rPr>
          <w:sz w:val="18"/>
          <w:lang w:val="ru-RU"/>
        </w:rPr>
        <w:t>Микрофинансовой организации</w:t>
      </w:r>
      <w:r w:rsidRPr="004513D5">
        <w:rPr>
          <w:sz w:val="18"/>
        </w:rPr>
        <w:t xml:space="preserve"> без доверенности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37"/>
    <w:rsid w:val="004513BA"/>
    <w:rsid w:val="004E47D7"/>
    <w:rsid w:val="00943A37"/>
    <w:rsid w:val="00DD4388"/>
    <w:rsid w:val="00E4751C"/>
    <w:rsid w:val="00F94267"/>
    <w:rsid w:val="00FD6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FB77B"/>
  <w15:chartTrackingRefBased/>
  <w15:docId w15:val="{CE3CB489-3269-4302-A643-31CCE283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A37"/>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943A3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43A3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43A3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43A3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943A3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943A3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943A3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943A3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943A3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3A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3A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3A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3A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3A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3A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3A37"/>
    <w:rPr>
      <w:rFonts w:eastAsiaTheme="majorEastAsia" w:cstheme="majorBidi"/>
      <w:color w:val="595959" w:themeColor="text1" w:themeTint="A6"/>
    </w:rPr>
  </w:style>
  <w:style w:type="character" w:customStyle="1" w:styleId="80">
    <w:name w:val="Заголовок 8 Знак"/>
    <w:basedOn w:val="a0"/>
    <w:link w:val="8"/>
    <w:uiPriority w:val="9"/>
    <w:semiHidden/>
    <w:rsid w:val="00943A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3A37"/>
    <w:rPr>
      <w:rFonts w:eastAsiaTheme="majorEastAsia" w:cstheme="majorBidi"/>
      <w:color w:val="272727" w:themeColor="text1" w:themeTint="D8"/>
    </w:rPr>
  </w:style>
  <w:style w:type="paragraph" w:styleId="a3">
    <w:name w:val="Title"/>
    <w:basedOn w:val="a"/>
    <w:next w:val="a"/>
    <w:link w:val="a4"/>
    <w:uiPriority w:val="10"/>
    <w:qFormat/>
    <w:rsid w:val="00943A3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943A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3A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43A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3A3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943A37"/>
    <w:rPr>
      <w:i/>
      <w:iCs/>
      <w:color w:val="404040" w:themeColor="text1" w:themeTint="BF"/>
    </w:rPr>
  </w:style>
  <w:style w:type="paragraph" w:styleId="a7">
    <w:name w:val="List Paragraph"/>
    <w:basedOn w:val="a"/>
    <w:uiPriority w:val="34"/>
    <w:qFormat/>
    <w:rsid w:val="00943A3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943A37"/>
    <w:rPr>
      <w:i/>
      <w:iCs/>
      <w:color w:val="2F5496" w:themeColor="accent1" w:themeShade="BF"/>
    </w:rPr>
  </w:style>
  <w:style w:type="paragraph" w:styleId="a9">
    <w:name w:val="Intense Quote"/>
    <w:basedOn w:val="a"/>
    <w:next w:val="a"/>
    <w:link w:val="aa"/>
    <w:uiPriority w:val="30"/>
    <w:qFormat/>
    <w:rsid w:val="00943A3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943A37"/>
    <w:rPr>
      <w:i/>
      <w:iCs/>
      <w:color w:val="2F5496" w:themeColor="accent1" w:themeShade="BF"/>
    </w:rPr>
  </w:style>
  <w:style w:type="character" w:styleId="ab">
    <w:name w:val="Intense Reference"/>
    <w:basedOn w:val="a0"/>
    <w:uiPriority w:val="32"/>
    <w:qFormat/>
    <w:rsid w:val="00943A37"/>
    <w:rPr>
      <w:b/>
      <w:bCs/>
      <w:smallCaps/>
      <w:color w:val="2F5496" w:themeColor="accent1" w:themeShade="BF"/>
      <w:spacing w:val="5"/>
    </w:rPr>
  </w:style>
  <w:style w:type="paragraph" w:styleId="ac">
    <w:name w:val="footer"/>
    <w:basedOn w:val="a"/>
    <w:link w:val="ad"/>
    <w:uiPriority w:val="99"/>
    <w:rsid w:val="00943A37"/>
    <w:pPr>
      <w:tabs>
        <w:tab w:val="center" w:pos="4677"/>
        <w:tab w:val="right" w:pos="9355"/>
      </w:tabs>
    </w:pPr>
    <w:rPr>
      <w:lang w:val="x-none" w:eastAsia="x-none"/>
    </w:rPr>
  </w:style>
  <w:style w:type="character" w:customStyle="1" w:styleId="ad">
    <w:name w:val="Нижний колонтитул Знак"/>
    <w:basedOn w:val="a0"/>
    <w:link w:val="ac"/>
    <w:uiPriority w:val="99"/>
    <w:rsid w:val="00943A37"/>
    <w:rPr>
      <w:rFonts w:ascii="Times New Roman" w:eastAsia="Times New Roman" w:hAnsi="Times New Roman" w:cs="Times New Roman"/>
      <w:kern w:val="0"/>
      <w:sz w:val="24"/>
      <w:szCs w:val="24"/>
      <w:lang w:val="x-none" w:eastAsia="x-none"/>
      <w14:ligatures w14:val="none"/>
    </w:rPr>
  </w:style>
  <w:style w:type="paragraph" w:styleId="ae">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 Знак Знак,З,fn,FT,ft"/>
    <w:basedOn w:val="a"/>
    <w:link w:val="af"/>
    <w:uiPriority w:val="99"/>
    <w:qFormat/>
    <w:rsid w:val="00943A37"/>
    <w:rPr>
      <w:sz w:val="20"/>
      <w:szCs w:val="20"/>
      <w:lang w:val="x-none" w:eastAsia="x-none"/>
    </w:rPr>
  </w:style>
  <w:style w:type="character" w:customStyle="1" w:styleId="af">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e"/>
    <w:uiPriority w:val="99"/>
    <w:rsid w:val="00943A37"/>
    <w:rPr>
      <w:rFonts w:ascii="Times New Roman" w:eastAsia="Times New Roman" w:hAnsi="Times New Roman" w:cs="Times New Roman"/>
      <w:kern w:val="0"/>
      <w:sz w:val="20"/>
      <w:szCs w:val="20"/>
      <w:lang w:val="x-none" w:eastAsia="x-none"/>
      <w14:ligatures w14:val="none"/>
    </w:rPr>
  </w:style>
  <w:style w:type="character" w:styleId="af0">
    <w:name w:val="footnote reference"/>
    <w:uiPriority w:val="99"/>
    <w:rsid w:val="00943A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cp:revision>
  <dcterms:created xsi:type="dcterms:W3CDTF">2025-07-14T08:26:00Z</dcterms:created>
  <dcterms:modified xsi:type="dcterms:W3CDTF">2025-07-14T08:26:00Z</dcterms:modified>
</cp:coreProperties>
</file>