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87B48" w14:textId="77777777" w:rsidR="00B8695F" w:rsidRPr="00FF4B5F" w:rsidRDefault="00B8695F" w:rsidP="00B8695F">
      <w:pPr>
        <w:widowControl w:val="0"/>
        <w:jc w:val="center"/>
        <w:outlineLvl w:val="0"/>
        <w:rPr>
          <w:b/>
          <w:sz w:val="22"/>
          <w:szCs w:val="22"/>
        </w:rPr>
      </w:pPr>
      <w:r w:rsidRPr="00FF4B5F">
        <w:rPr>
          <w:b/>
          <w:sz w:val="22"/>
          <w:szCs w:val="22"/>
        </w:rPr>
        <w:t>З А Я В К А № ________</w:t>
      </w:r>
    </w:p>
    <w:p w14:paraId="4CCE2969" w14:textId="36A8099B" w:rsidR="00B8695F" w:rsidRPr="00FF4B5F" w:rsidRDefault="00B8695F" w:rsidP="00B8695F">
      <w:pPr>
        <w:widowControl w:val="0"/>
        <w:jc w:val="center"/>
        <w:rPr>
          <w:b/>
          <w:sz w:val="22"/>
          <w:szCs w:val="22"/>
        </w:rPr>
      </w:pPr>
      <w:r w:rsidRPr="00FF4B5F">
        <w:rPr>
          <w:b/>
          <w:sz w:val="22"/>
          <w:szCs w:val="22"/>
        </w:rPr>
        <w:t>на получение поручительства АНО «АРСГ НО»</w:t>
      </w:r>
      <w:r w:rsidRPr="00FF4B5F">
        <w:rPr>
          <w:rStyle w:val="a5"/>
          <w:b/>
          <w:sz w:val="22"/>
          <w:szCs w:val="22"/>
        </w:rPr>
        <w:footnoteReference w:id="1"/>
      </w:r>
    </w:p>
    <w:p w14:paraId="1C177A16" w14:textId="77777777" w:rsidR="00B8695F" w:rsidRPr="00FF4B5F" w:rsidRDefault="00B8695F" w:rsidP="00B8695F">
      <w:pPr>
        <w:widowControl w:val="0"/>
        <w:jc w:val="center"/>
        <w:rPr>
          <w:b/>
          <w:bCs/>
          <w:sz w:val="22"/>
          <w:szCs w:val="22"/>
        </w:rPr>
      </w:pPr>
    </w:p>
    <w:p w14:paraId="4BB368C5" w14:textId="550D22E3" w:rsidR="00B8695F" w:rsidRPr="00FF4B5F" w:rsidRDefault="00B8695F" w:rsidP="00B8695F">
      <w:pPr>
        <w:widowControl w:val="0"/>
        <w:jc w:val="both"/>
        <w:rPr>
          <w:sz w:val="22"/>
          <w:szCs w:val="22"/>
        </w:rPr>
      </w:pPr>
      <w:r w:rsidRPr="00FF4B5F">
        <w:rPr>
          <w:sz w:val="22"/>
          <w:szCs w:val="22"/>
        </w:rPr>
        <w:t xml:space="preserve">г. Нижний Новгород </w:t>
      </w:r>
      <w:r w:rsidRPr="00FF4B5F">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F4B5F">
        <w:rPr>
          <w:sz w:val="22"/>
          <w:szCs w:val="22"/>
        </w:rPr>
        <w:t>«_____» ___________ 20__года</w:t>
      </w:r>
    </w:p>
    <w:p w14:paraId="3CC7320C" w14:textId="77777777" w:rsidR="00B8695F" w:rsidRPr="00FF4B5F" w:rsidRDefault="00B8695F" w:rsidP="00B8695F">
      <w:pPr>
        <w:widowControl w:val="0"/>
        <w:jc w:val="both"/>
        <w:rPr>
          <w:sz w:val="22"/>
          <w:szCs w:val="22"/>
        </w:rPr>
      </w:pPr>
    </w:p>
    <w:p w14:paraId="40D7C017" w14:textId="224994A7" w:rsidR="00B8695F" w:rsidRPr="00FF4B5F" w:rsidRDefault="00B8695F" w:rsidP="00B8695F">
      <w:pPr>
        <w:widowControl w:val="0"/>
        <w:jc w:val="center"/>
        <w:rPr>
          <w:sz w:val="22"/>
          <w:szCs w:val="22"/>
        </w:rPr>
      </w:pPr>
      <w:r w:rsidRPr="00FF4B5F">
        <w:rPr>
          <w:sz w:val="22"/>
          <w:szCs w:val="22"/>
        </w:rPr>
        <w:t xml:space="preserve">Просим Вас предоставить Поручительство по </w:t>
      </w:r>
      <w:r w:rsidR="009735DF">
        <w:rPr>
          <w:sz w:val="22"/>
          <w:szCs w:val="22"/>
        </w:rPr>
        <w:t>займу</w:t>
      </w:r>
      <w:r w:rsidRPr="00FF4B5F">
        <w:rPr>
          <w:sz w:val="22"/>
          <w:szCs w:val="22"/>
        </w:rPr>
        <w:t>:</w:t>
      </w:r>
    </w:p>
    <w:p w14:paraId="2FF10201" w14:textId="77777777" w:rsidR="00B8695F" w:rsidRPr="00FF4B5F" w:rsidRDefault="00B8695F" w:rsidP="00B8695F">
      <w:pPr>
        <w:widowControl w:val="0"/>
        <w:jc w:val="center"/>
        <w:rPr>
          <w:sz w:val="22"/>
          <w:szCs w:val="22"/>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4738"/>
      </w:tblGrid>
      <w:tr w:rsidR="00B8695F" w:rsidRPr="00FF4B5F" w14:paraId="6DFDC900" w14:textId="77777777" w:rsidTr="00B8695F">
        <w:trPr>
          <w:cantSplit/>
          <w:trHeight w:val="524"/>
        </w:trPr>
        <w:tc>
          <w:tcPr>
            <w:tcW w:w="95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BE6BD6C" w14:textId="77777777" w:rsidR="00B8695F" w:rsidRPr="00FF4B5F" w:rsidRDefault="00B8695F" w:rsidP="00370D52">
            <w:pPr>
              <w:widowControl w:val="0"/>
              <w:jc w:val="center"/>
              <w:rPr>
                <w:b/>
                <w:bCs/>
                <w:sz w:val="20"/>
                <w:szCs w:val="22"/>
              </w:rPr>
            </w:pPr>
            <w:r w:rsidRPr="00FF4B5F">
              <w:rPr>
                <w:b/>
                <w:sz w:val="20"/>
                <w:szCs w:val="22"/>
              </w:rPr>
              <w:t>1.</w:t>
            </w:r>
            <w:r w:rsidRPr="00FF4B5F">
              <w:rPr>
                <w:sz w:val="20"/>
                <w:szCs w:val="22"/>
              </w:rPr>
              <w:t> </w:t>
            </w:r>
            <w:r w:rsidRPr="00FF4B5F">
              <w:rPr>
                <w:b/>
                <w:bCs/>
                <w:sz w:val="20"/>
                <w:szCs w:val="22"/>
              </w:rPr>
              <w:t xml:space="preserve">Информация о Заёмщике </w:t>
            </w:r>
          </w:p>
        </w:tc>
      </w:tr>
      <w:tr w:rsidR="00B8695F" w:rsidRPr="00FF4B5F" w14:paraId="4A216C04" w14:textId="77777777" w:rsidTr="00B8695F">
        <w:trPr>
          <w:trHeight w:val="546"/>
        </w:trPr>
        <w:tc>
          <w:tcPr>
            <w:tcW w:w="4788" w:type="dxa"/>
            <w:tcBorders>
              <w:top w:val="single" w:sz="4" w:space="0" w:color="auto"/>
              <w:left w:val="single" w:sz="4" w:space="0" w:color="auto"/>
              <w:bottom w:val="single" w:sz="4" w:space="0" w:color="auto"/>
              <w:right w:val="single" w:sz="4" w:space="0" w:color="auto"/>
            </w:tcBorders>
            <w:vAlign w:val="center"/>
            <w:hideMark/>
          </w:tcPr>
          <w:p w14:paraId="3C14ED00" w14:textId="77777777" w:rsidR="00B8695F" w:rsidRPr="00FF4B5F" w:rsidRDefault="00B8695F" w:rsidP="00370D52">
            <w:pPr>
              <w:widowControl w:val="0"/>
              <w:rPr>
                <w:sz w:val="20"/>
                <w:szCs w:val="22"/>
              </w:rPr>
            </w:pPr>
            <w:r w:rsidRPr="00FF4B5F">
              <w:rPr>
                <w:sz w:val="20"/>
                <w:szCs w:val="22"/>
              </w:rPr>
              <w:t xml:space="preserve">1.1. Полное наименование Заемщика </w:t>
            </w:r>
          </w:p>
        </w:tc>
        <w:tc>
          <w:tcPr>
            <w:tcW w:w="4738" w:type="dxa"/>
            <w:tcBorders>
              <w:top w:val="single" w:sz="4" w:space="0" w:color="auto"/>
              <w:left w:val="single" w:sz="4" w:space="0" w:color="auto"/>
              <w:bottom w:val="single" w:sz="4" w:space="0" w:color="auto"/>
              <w:right w:val="single" w:sz="4" w:space="0" w:color="auto"/>
            </w:tcBorders>
          </w:tcPr>
          <w:p w14:paraId="09D4F757" w14:textId="77777777" w:rsidR="00B8695F" w:rsidRPr="00FF4B5F" w:rsidRDefault="00B8695F" w:rsidP="00370D52">
            <w:pPr>
              <w:widowControl w:val="0"/>
              <w:jc w:val="both"/>
              <w:rPr>
                <w:sz w:val="20"/>
                <w:szCs w:val="22"/>
              </w:rPr>
            </w:pPr>
          </w:p>
        </w:tc>
      </w:tr>
      <w:tr w:rsidR="00B8695F" w:rsidRPr="00FF4B5F" w14:paraId="50F58B5D" w14:textId="77777777" w:rsidTr="00B8695F">
        <w:trPr>
          <w:trHeight w:val="539"/>
        </w:trPr>
        <w:tc>
          <w:tcPr>
            <w:tcW w:w="4788" w:type="dxa"/>
            <w:tcBorders>
              <w:top w:val="single" w:sz="4" w:space="0" w:color="auto"/>
              <w:left w:val="single" w:sz="4" w:space="0" w:color="auto"/>
              <w:bottom w:val="single" w:sz="4" w:space="0" w:color="auto"/>
              <w:right w:val="single" w:sz="4" w:space="0" w:color="auto"/>
            </w:tcBorders>
            <w:vAlign w:val="center"/>
            <w:hideMark/>
          </w:tcPr>
          <w:p w14:paraId="7F39C41E" w14:textId="77777777" w:rsidR="00B8695F" w:rsidRPr="00FF4B5F" w:rsidRDefault="00B8695F" w:rsidP="00370D52">
            <w:pPr>
              <w:widowControl w:val="0"/>
              <w:rPr>
                <w:sz w:val="20"/>
                <w:szCs w:val="22"/>
              </w:rPr>
            </w:pPr>
            <w:r w:rsidRPr="00FF4B5F">
              <w:rPr>
                <w:sz w:val="20"/>
                <w:szCs w:val="22"/>
              </w:rPr>
              <w:t>1.2. Юридический адрес Заемщика (адрес регистрации для ИП и Самозанятых)</w:t>
            </w:r>
          </w:p>
        </w:tc>
        <w:tc>
          <w:tcPr>
            <w:tcW w:w="4738" w:type="dxa"/>
            <w:tcBorders>
              <w:top w:val="single" w:sz="4" w:space="0" w:color="auto"/>
              <w:left w:val="single" w:sz="4" w:space="0" w:color="auto"/>
              <w:bottom w:val="single" w:sz="4" w:space="0" w:color="auto"/>
              <w:right w:val="single" w:sz="4" w:space="0" w:color="auto"/>
            </w:tcBorders>
            <w:hideMark/>
          </w:tcPr>
          <w:p w14:paraId="6625BDF7" w14:textId="77777777" w:rsidR="00B8695F" w:rsidRPr="00FF4B5F" w:rsidRDefault="00B8695F" w:rsidP="00370D52">
            <w:pPr>
              <w:widowControl w:val="0"/>
              <w:jc w:val="both"/>
              <w:rPr>
                <w:sz w:val="20"/>
                <w:szCs w:val="22"/>
              </w:rPr>
            </w:pPr>
            <w:r w:rsidRPr="00FF4B5F">
              <w:rPr>
                <w:sz w:val="20"/>
                <w:szCs w:val="22"/>
              </w:rPr>
              <w:t>индекс:</w:t>
            </w:r>
          </w:p>
        </w:tc>
      </w:tr>
      <w:tr w:rsidR="00B8695F" w:rsidRPr="00FF4B5F" w14:paraId="5184F981" w14:textId="77777777" w:rsidTr="00B8695F">
        <w:trPr>
          <w:trHeight w:val="671"/>
        </w:trPr>
        <w:tc>
          <w:tcPr>
            <w:tcW w:w="4788" w:type="dxa"/>
            <w:tcBorders>
              <w:top w:val="single" w:sz="4" w:space="0" w:color="auto"/>
              <w:left w:val="single" w:sz="4" w:space="0" w:color="auto"/>
              <w:bottom w:val="single" w:sz="4" w:space="0" w:color="auto"/>
              <w:right w:val="single" w:sz="4" w:space="0" w:color="auto"/>
            </w:tcBorders>
            <w:vAlign w:val="center"/>
            <w:hideMark/>
          </w:tcPr>
          <w:p w14:paraId="76F0586E" w14:textId="77777777" w:rsidR="00B8695F" w:rsidRPr="00FF4B5F" w:rsidRDefault="00B8695F" w:rsidP="00370D52">
            <w:pPr>
              <w:widowControl w:val="0"/>
              <w:rPr>
                <w:sz w:val="20"/>
                <w:szCs w:val="22"/>
              </w:rPr>
            </w:pPr>
            <w:r w:rsidRPr="00FF4B5F">
              <w:rPr>
                <w:sz w:val="20"/>
                <w:szCs w:val="22"/>
              </w:rPr>
              <w:t xml:space="preserve">1.3. Фактический адрес Заемщика </w:t>
            </w:r>
          </w:p>
        </w:tc>
        <w:tc>
          <w:tcPr>
            <w:tcW w:w="4738" w:type="dxa"/>
            <w:tcBorders>
              <w:top w:val="single" w:sz="4" w:space="0" w:color="auto"/>
              <w:left w:val="single" w:sz="4" w:space="0" w:color="auto"/>
              <w:bottom w:val="single" w:sz="4" w:space="0" w:color="auto"/>
              <w:right w:val="single" w:sz="4" w:space="0" w:color="auto"/>
            </w:tcBorders>
            <w:hideMark/>
          </w:tcPr>
          <w:p w14:paraId="7D7D7881" w14:textId="77777777" w:rsidR="00B8695F" w:rsidRPr="00FF4B5F" w:rsidRDefault="00B8695F" w:rsidP="00370D52">
            <w:pPr>
              <w:widowControl w:val="0"/>
              <w:jc w:val="both"/>
              <w:rPr>
                <w:sz w:val="20"/>
                <w:szCs w:val="22"/>
              </w:rPr>
            </w:pPr>
            <w:r w:rsidRPr="00FF4B5F">
              <w:rPr>
                <w:sz w:val="20"/>
                <w:szCs w:val="22"/>
              </w:rPr>
              <w:t>индекс:</w:t>
            </w:r>
          </w:p>
        </w:tc>
      </w:tr>
      <w:tr w:rsidR="00B8695F" w:rsidRPr="00FF4B5F" w14:paraId="09C0907C" w14:textId="77777777" w:rsidTr="00B8695F">
        <w:trPr>
          <w:trHeight w:val="600"/>
        </w:trPr>
        <w:tc>
          <w:tcPr>
            <w:tcW w:w="4788" w:type="dxa"/>
            <w:tcBorders>
              <w:top w:val="single" w:sz="4" w:space="0" w:color="auto"/>
              <w:left w:val="single" w:sz="4" w:space="0" w:color="auto"/>
              <w:bottom w:val="single" w:sz="4" w:space="0" w:color="auto"/>
              <w:right w:val="single" w:sz="4" w:space="0" w:color="auto"/>
            </w:tcBorders>
            <w:vAlign w:val="center"/>
            <w:hideMark/>
          </w:tcPr>
          <w:p w14:paraId="7564A174" w14:textId="77777777" w:rsidR="00B8695F" w:rsidRPr="00FF4B5F" w:rsidRDefault="00B8695F" w:rsidP="00370D52">
            <w:pPr>
              <w:widowControl w:val="0"/>
              <w:rPr>
                <w:sz w:val="20"/>
                <w:szCs w:val="22"/>
              </w:rPr>
            </w:pPr>
            <w:r w:rsidRPr="00FF4B5F">
              <w:rPr>
                <w:sz w:val="20"/>
                <w:szCs w:val="22"/>
              </w:rPr>
              <w:t xml:space="preserve">1.4. Почтовый адрес Заемщика </w:t>
            </w:r>
          </w:p>
        </w:tc>
        <w:tc>
          <w:tcPr>
            <w:tcW w:w="4738" w:type="dxa"/>
            <w:tcBorders>
              <w:top w:val="single" w:sz="4" w:space="0" w:color="auto"/>
              <w:left w:val="single" w:sz="4" w:space="0" w:color="auto"/>
              <w:bottom w:val="single" w:sz="4" w:space="0" w:color="auto"/>
              <w:right w:val="single" w:sz="4" w:space="0" w:color="auto"/>
            </w:tcBorders>
            <w:hideMark/>
          </w:tcPr>
          <w:p w14:paraId="3092C5F2" w14:textId="77777777" w:rsidR="00B8695F" w:rsidRPr="00FF4B5F" w:rsidRDefault="00B8695F" w:rsidP="00370D52">
            <w:pPr>
              <w:widowControl w:val="0"/>
              <w:jc w:val="both"/>
              <w:rPr>
                <w:sz w:val="20"/>
                <w:szCs w:val="22"/>
              </w:rPr>
            </w:pPr>
            <w:r w:rsidRPr="00FF4B5F">
              <w:rPr>
                <w:sz w:val="20"/>
                <w:szCs w:val="22"/>
              </w:rPr>
              <w:t>индекс:</w:t>
            </w:r>
          </w:p>
        </w:tc>
      </w:tr>
      <w:tr w:rsidR="00B8695F" w:rsidRPr="00FF4B5F" w14:paraId="701BDB73" w14:textId="77777777" w:rsidTr="00B8695F">
        <w:trPr>
          <w:trHeight w:val="195"/>
        </w:trPr>
        <w:tc>
          <w:tcPr>
            <w:tcW w:w="4788" w:type="dxa"/>
            <w:tcBorders>
              <w:top w:val="single" w:sz="4" w:space="0" w:color="auto"/>
              <w:left w:val="single" w:sz="4" w:space="0" w:color="auto"/>
              <w:bottom w:val="single" w:sz="4" w:space="0" w:color="auto"/>
              <w:right w:val="single" w:sz="4" w:space="0" w:color="auto"/>
            </w:tcBorders>
            <w:hideMark/>
          </w:tcPr>
          <w:p w14:paraId="3B73A809" w14:textId="77777777" w:rsidR="00B8695F" w:rsidRPr="00FF4B5F" w:rsidRDefault="00B8695F" w:rsidP="00370D52">
            <w:pPr>
              <w:widowControl w:val="0"/>
              <w:ind w:left="62" w:hanging="62"/>
              <w:rPr>
                <w:sz w:val="20"/>
                <w:szCs w:val="22"/>
              </w:rPr>
            </w:pPr>
            <w:r w:rsidRPr="00FF4B5F">
              <w:rPr>
                <w:sz w:val="20"/>
                <w:szCs w:val="22"/>
              </w:rPr>
              <w:t xml:space="preserve">1.5. Основной государственный регистрационный номер (ОГРН, ОГРНИП) </w:t>
            </w:r>
            <w:r w:rsidRPr="00FF4B5F">
              <w:rPr>
                <w:i/>
                <w:sz w:val="20"/>
                <w:szCs w:val="22"/>
              </w:rPr>
              <w:t>(не заполняется по Самозанятым)</w:t>
            </w:r>
            <w:r w:rsidRPr="00FF4B5F">
              <w:rPr>
                <w:sz w:val="20"/>
                <w:szCs w:val="22"/>
              </w:rPr>
              <w:t xml:space="preserve"> </w:t>
            </w:r>
          </w:p>
        </w:tc>
        <w:tc>
          <w:tcPr>
            <w:tcW w:w="4738" w:type="dxa"/>
            <w:tcBorders>
              <w:top w:val="single" w:sz="4" w:space="0" w:color="auto"/>
              <w:left w:val="single" w:sz="4" w:space="0" w:color="auto"/>
              <w:bottom w:val="single" w:sz="4" w:space="0" w:color="auto"/>
              <w:right w:val="single" w:sz="4" w:space="0" w:color="auto"/>
            </w:tcBorders>
          </w:tcPr>
          <w:p w14:paraId="5F022394" w14:textId="77777777" w:rsidR="00B8695F" w:rsidRPr="00FF4B5F" w:rsidRDefault="00B8695F" w:rsidP="00370D52">
            <w:pPr>
              <w:widowControl w:val="0"/>
              <w:jc w:val="both"/>
              <w:rPr>
                <w:sz w:val="20"/>
                <w:szCs w:val="22"/>
              </w:rPr>
            </w:pPr>
          </w:p>
        </w:tc>
      </w:tr>
      <w:tr w:rsidR="00B8695F" w:rsidRPr="00FF4B5F" w14:paraId="07298AA4" w14:textId="77777777" w:rsidTr="00B8695F">
        <w:trPr>
          <w:trHeight w:val="500"/>
        </w:trPr>
        <w:tc>
          <w:tcPr>
            <w:tcW w:w="4788" w:type="dxa"/>
            <w:tcBorders>
              <w:top w:val="single" w:sz="4" w:space="0" w:color="auto"/>
              <w:left w:val="single" w:sz="4" w:space="0" w:color="auto"/>
              <w:bottom w:val="single" w:sz="4" w:space="0" w:color="auto"/>
              <w:right w:val="single" w:sz="4" w:space="0" w:color="auto"/>
            </w:tcBorders>
            <w:vAlign w:val="center"/>
            <w:hideMark/>
          </w:tcPr>
          <w:p w14:paraId="77BEC030" w14:textId="77777777" w:rsidR="00B8695F" w:rsidRPr="00FF4B5F" w:rsidRDefault="00B8695F" w:rsidP="00B8695F">
            <w:pPr>
              <w:widowControl w:val="0"/>
              <w:numPr>
                <w:ilvl w:val="1"/>
                <w:numId w:val="1"/>
              </w:numPr>
              <w:rPr>
                <w:sz w:val="20"/>
                <w:szCs w:val="22"/>
              </w:rPr>
            </w:pPr>
            <w:r w:rsidRPr="00FF4B5F">
              <w:rPr>
                <w:sz w:val="20"/>
                <w:szCs w:val="22"/>
              </w:rPr>
              <w:t xml:space="preserve"> Дата регистрации организации</w:t>
            </w:r>
          </w:p>
        </w:tc>
        <w:tc>
          <w:tcPr>
            <w:tcW w:w="4738" w:type="dxa"/>
            <w:tcBorders>
              <w:top w:val="single" w:sz="4" w:space="0" w:color="auto"/>
              <w:left w:val="single" w:sz="4" w:space="0" w:color="auto"/>
              <w:bottom w:val="single" w:sz="4" w:space="0" w:color="auto"/>
              <w:right w:val="single" w:sz="4" w:space="0" w:color="auto"/>
            </w:tcBorders>
          </w:tcPr>
          <w:p w14:paraId="6BDFE38D" w14:textId="77777777" w:rsidR="00B8695F" w:rsidRPr="00FF4B5F" w:rsidRDefault="00B8695F" w:rsidP="00370D52">
            <w:pPr>
              <w:widowControl w:val="0"/>
              <w:jc w:val="both"/>
              <w:rPr>
                <w:sz w:val="20"/>
                <w:szCs w:val="22"/>
              </w:rPr>
            </w:pPr>
          </w:p>
        </w:tc>
      </w:tr>
      <w:tr w:rsidR="00B8695F" w:rsidRPr="00FF4B5F" w14:paraId="716F1EFE" w14:textId="77777777" w:rsidTr="00B8695F">
        <w:tc>
          <w:tcPr>
            <w:tcW w:w="4788" w:type="dxa"/>
            <w:tcBorders>
              <w:top w:val="single" w:sz="4" w:space="0" w:color="auto"/>
              <w:left w:val="single" w:sz="4" w:space="0" w:color="auto"/>
              <w:bottom w:val="single" w:sz="4" w:space="0" w:color="auto"/>
              <w:right w:val="single" w:sz="4" w:space="0" w:color="auto"/>
            </w:tcBorders>
            <w:vAlign w:val="center"/>
            <w:hideMark/>
          </w:tcPr>
          <w:p w14:paraId="5FB87724" w14:textId="77777777" w:rsidR="00B8695F" w:rsidRPr="00FF4B5F" w:rsidRDefault="00B8695F" w:rsidP="00370D52">
            <w:pPr>
              <w:widowControl w:val="0"/>
              <w:rPr>
                <w:sz w:val="20"/>
                <w:szCs w:val="22"/>
              </w:rPr>
            </w:pPr>
            <w:r w:rsidRPr="00FF4B5F">
              <w:rPr>
                <w:sz w:val="20"/>
                <w:szCs w:val="22"/>
              </w:rPr>
              <w:t>1.7. ИНН / КПП</w:t>
            </w:r>
          </w:p>
        </w:tc>
        <w:tc>
          <w:tcPr>
            <w:tcW w:w="4738" w:type="dxa"/>
            <w:tcBorders>
              <w:top w:val="single" w:sz="4" w:space="0" w:color="auto"/>
              <w:left w:val="single" w:sz="4" w:space="0" w:color="auto"/>
              <w:bottom w:val="single" w:sz="4" w:space="0" w:color="auto"/>
              <w:right w:val="single" w:sz="4" w:space="0" w:color="auto"/>
            </w:tcBorders>
            <w:hideMark/>
          </w:tcPr>
          <w:p w14:paraId="42BF7772" w14:textId="77777777" w:rsidR="00B8695F" w:rsidRPr="00FF4B5F" w:rsidRDefault="00B8695F" w:rsidP="00370D52">
            <w:pPr>
              <w:widowControl w:val="0"/>
              <w:jc w:val="both"/>
              <w:rPr>
                <w:sz w:val="20"/>
                <w:szCs w:val="22"/>
              </w:rPr>
            </w:pPr>
            <w:r w:rsidRPr="00FF4B5F">
              <w:rPr>
                <w:sz w:val="20"/>
                <w:szCs w:val="22"/>
              </w:rPr>
              <w:t xml:space="preserve">ИНН                        </w:t>
            </w:r>
          </w:p>
          <w:p w14:paraId="46562250" w14:textId="77777777" w:rsidR="00B8695F" w:rsidRPr="00FF4B5F" w:rsidRDefault="00B8695F" w:rsidP="00370D52">
            <w:pPr>
              <w:widowControl w:val="0"/>
              <w:jc w:val="both"/>
              <w:rPr>
                <w:sz w:val="20"/>
                <w:szCs w:val="22"/>
              </w:rPr>
            </w:pPr>
            <w:r w:rsidRPr="00FF4B5F">
              <w:rPr>
                <w:sz w:val="20"/>
                <w:szCs w:val="22"/>
              </w:rPr>
              <w:t xml:space="preserve">КПП </w:t>
            </w:r>
            <w:r w:rsidRPr="00FF4B5F">
              <w:rPr>
                <w:i/>
                <w:sz w:val="20"/>
                <w:szCs w:val="22"/>
              </w:rPr>
              <w:t>(не заполняется по Самозанятым)</w:t>
            </w:r>
          </w:p>
        </w:tc>
      </w:tr>
      <w:tr w:rsidR="00B8695F" w:rsidRPr="00FF4B5F" w14:paraId="6F4584FC" w14:textId="77777777" w:rsidTr="00B8695F">
        <w:tc>
          <w:tcPr>
            <w:tcW w:w="4788" w:type="dxa"/>
            <w:tcBorders>
              <w:top w:val="single" w:sz="4" w:space="0" w:color="auto"/>
              <w:left w:val="single" w:sz="4" w:space="0" w:color="auto"/>
              <w:bottom w:val="single" w:sz="4" w:space="0" w:color="auto"/>
              <w:right w:val="single" w:sz="4" w:space="0" w:color="auto"/>
            </w:tcBorders>
            <w:vAlign w:val="center"/>
            <w:hideMark/>
          </w:tcPr>
          <w:p w14:paraId="4F04DE80" w14:textId="77777777" w:rsidR="00B8695F" w:rsidRPr="00FF4B5F" w:rsidRDefault="00B8695F" w:rsidP="00370D52">
            <w:pPr>
              <w:widowControl w:val="0"/>
              <w:rPr>
                <w:sz w:val="20"/>
                <w:szCs w:val="22"/>
                <w:lang w:val="en-US"/>
              </w:rPr>
            </w:pPr>
            <w:r w:rsidRPr="00FF4B5F">
              <w:rPr>
                <w:sz w:val="20"/>
                <w:szCs w:val="22"/>
              </w:rPr>
              <w:t>1.8. Телефон/факс/</w:t>
            </w:r>
            <w:r w:rsidRPr="00FF4B5F">
              <w:rPr>
                <w:sz w:val="20"/>
                <w:szCs w:val="22"/>
                <w:lang w:val="en-US"/>
              </w:rPr>
              <w:t>e-mail</w:t>
            </w:r>
          </w:p>
        </w:tc>
        <w:tc>
          <w:tcPr>
            <w:tcW w:w="4738" w:type="dxa"/>
            <w:tcBorders>
              <w:top w:val="single" w:sz="4" w:space="0" w:color="auto"/>
              <w:left w:val="single" w:sz="4" w:space="0" w:color="auto"/>
              <w:bottom w:val="single" w:sz="4" w:space="0" w:color="auto"/>
              <w:right w:val="single" w:sz="4" w:space="0" w:color="auto"/>
            </w:tcBorders>
          </w:tcPr>
          <w:p w14:paraId="08D8A174" w14:textId="77777777" w:rsidR="00B8695F" w:rsidRPr="00FF4B5F" w:rsidRDefault="00B8695F" w:rsidP="00370D52">
            <w:pPr>
              <w:widowControl w:val="0"/>
              <w:jc w:val="both"/>
              <w:rPr>
                <w:sz w:val="20"/>
                <w:szCs w:val="22"/>
              </w:rPr>
            </w:pPr>
          </w:p>
          <w:p w14:paraId="79B6A785" w14:textId="77777777" w:rsidR="00B8695F" w:rsidRPr="00FF4B5F" w:rsidRDefault="00B8695F" w:rsidP="00370D52">
            <w:pPr>
              <w:widowControl w:val="0"/>
              <w:jc w:val="both"/>
              <w:rPr>
                <w:sz w:val="20"/>
                <w:szCs w:val="22"/>
              </w:rPr>
            </w:pPr>
          </w:p>
        </w:tc>
      </w:tr>
      <w:tr w:rsidR="00B8695F" w:rsidRPr="00FF4B5F" w14:paraId="0DB39568" w14:textId="77777777" w:rsidTr="00B8695F">
        <w:trPr>
          <w:trHeight w:val="926"/>
        </w:trPr>
        <w:tc>
          <w:tcPr>
            <w:tcW w:w="4788" w:type="dxa"/>
            <w:tcBorders>
              <w:top w:val="single" w:sz="4" w:space="0" w:color="auto"/>
              <w:left w:val="single" w:sz="4" w:space="0" w:color="auto"/>
              <w:bottom w:val="single" w:sz="4" w:space="0" w:color="auto"/>
              <w:right w:val="single" w:sz="4" w:space="0" w:color="auto"/>
            </w:tcBorders>
            <w:vAlign w:val="center"/>
          </w:tcPr>
          <w:p w14:paraId="590BB87F" w14:textId="77777777" w:rsidR="00B8695F" w:rsidRPr="00FF4B5F" w:rsidRDefault="00B8695F" w:rsidP="00370D52">
            <w:pPr>
              <w:widowControl w:val="0"/>
              <w:rPr>
                <w:sz w:val="20"/>
                <w:szCs w:val="22"/>
              </w:rPr>
            </w:pPr>
            <w:r w:rsidRPr="00FF4B5F">
              <w:rPr>
                <w:sz w:val="20"/>
                <w:szCs w:val="22"/>
              </w:rPr>
              <w:t>1.9. Основное направление деятельности (допускается указанием на ОКВЭД)</w:t>
            </w:r>
          </w:p>
        </w:tc>
        <w:tc>
          <w:tcPr>
            <w:tcW w:w="4738" w:type="dxa"/>
            <w:tcBorders>
              <w:top w:val="single" w:sz="4" w:space="0" w:color="auto"/>
              <w:left w:val="single" w:sz="4" w:space="0" w:color="auto"/>
              <w:bottom w:val="single" w:sz="4" w:space="0" w:color="auto"/>
              <w:right w:val="single" w:sz="4" w:space="0" w:color="auto"/>
            </w:tcBorders>
          </w:tcPr>
          <w:p w14:paraId="31B1D134" w14:textId="77777777" w:rsidR="00B8695F" w:rsidRPr="00FF4B5F" w:rsidRDefault="00B8695F" w:rsidP="00370D52">
            <w:pPr>
              <w:widowControl w:val="0"/>
              <w:rPr>
                <w:sz w:val="20"/>
                <w:szCs w:val="22"/>
              </w:rPr>
            </w:pPr>
          </w:p>
        </w:tc>
      </w:tr>
      <w:tr w:rsidR="00B8695F" w:rsidRPr="00FF4B5F" w14:paraId="67458630" w14:textId="77777777" w:rsidTr="00B8695F">
        <w:trPr>
          <w:trHeight w:val="471"/>
        </w:trPr>
        <w:tc>
          <w:tcPr>
            <w:tcW w:w="4788" w:type="dxa"/>
            <w:tcBorders>
              <w:top w:val="single" w:sz="4" w:space="0" w:color="auto"/>
              <w:left w:val="single" w:sz="4" w:space="0" w:color="auto"/>
              <w:bottom w:val="single" w:sz="4" w:space="0" w:color="auto"/>
              <w:right w:val="single" w:sz="4" w:space="0" w:color="auto"/>
            </w:tcBorders>
            <w:hideMark/>
          </w:tcPr>
          <w:p w14:paraId="3D775E45" w14:textId="43636A3A" w:rsidR="00B8695F" w:rsidRPr="00FF4B5F" w:rsidRDefault="00B8695F" w:rsidP="00370D52">
            <w:pPr>
              <w:widowControl w:val="0"/>
              <w:jc w:val="both"/>
              <w:rPr>
                <w:i/>
                <w:sz w:val="20"/>
                <w:szCs w:val="22"/>
              </w:rPr>
            </w:pPr>
            <w:r w:rsidRPr="00FF4B5F">
              <w:rPr>
                <w:sz w:val="20"/>
                <w:szCs w:val="22"/>
              </w:rPr>
              <w:t xml:space="preserve">1.10. Средняя численность работников </w:t>
            </w:r>
            <w:r w:rsidR="003C742E" w:rsidRPr="00FF4B5F">
              <w:rPr>
                <w:sz w:val="20"/>
                <w:szCs w:val="22"/>
              </w:rPr>
              <w:t>за предшествующий</w:t>
            </w:r>
            <w:r w:rsidRPr="00FF4B5F">
              <w:rPr>
                <w:sz w:val="20"/>
                <w:szCs w:val="22"/>
              </w:rPr>
              <w:t xml:space="preserve"> календарный год </w:t>
            </w:r>
            <w:r w:rsidRPr="00FF4B5F">
              <w:rPr>
                <w:i/>
                <w:sz w:val="20"/>
                <w:szCs w:val="22"/>
              </w:rPr>
              <w:t>(не заполняется по Самозанятым)</w:t>
            </w:r>
          </w:p>
        </w:tc>
        <w:tc>
          <w:tcPr>
            <w:tcW w:w="4738" w:type="dxa"/>
            <w:tcBorders>
              <w:top w:val="single" w:sz="4" w:space="0" w:color="auto"/>
              <w:left w:val="single" w:sz="4" w:space="0" w:color="auto"/>
              <w:bottom w:val="single" w:sz="4" w:space="0" w:color="auto"/>
              <w:right w:val="single" w:sz="4" w:space="0" w:color="auto"/>
            </w:tcBorders>
          </w:tcPr>
          <w:p w14:paraId="27684C58" w14:textId="77777777" w:rsidR="00B8695F" w:rsidRPr="00FF4B5F" w:rsidRDefault="00B8695F" w:rsidP="00370D52">
            <w:pPr>
              <w:widowControl w:val="0"/>
              <w:rPr>
                <w:sz w:val="20"/>
                <w:szCs w:val="22"/>
              </w:rPr>
            </w:pPr>
          </w:p>
        </w:tc>
      </w:tr>
      <w:tr w:rsidR="00B8695F" w:rsidRPr="00FF4B5F" w14:paraId="31E3FB27"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7139BE72" w14:textId="77777777" w:rsidR="00B8695F" w:rsidRPr="00FF4B5F" w:rsidRDefault="00B8695F" w:rsidP="00370D52">
            <w:pPr>
              <w:widowControl w:val="0"/>
              <w:jc w:val="both"/>
              <w:rPr>
                <w:sz w:val="20"/>
                <w:szCs w:val="22"/>
              </w:rPr>
            </w:pPr>
            <w:r w:rsidRPr="00FF4B5F">
              <w:rPr>
                <w:sz w:val="20"/>
                <w:szCs w:val="22"/>
              </w:rPr>
              <w:t xml:space="preserve">1.11. Акционеры (участники), имеющие более 5% в уставном капитале, и их доли в уставном капитале Заёмщика </w:t>
            </w:r>
            <w:r w:rsidRPr="00FF4B5F">
              <w:rPr>
                <w:i/>
                <w:sz w:val="20"/>
                <w:szCs w:val="22"/>
              </w:rPr>
              <w:t>(если организационно-правовая форма предполагает участие в уставном капитале)</w:t>
            </w:r>
          </w:p>
        </w:tc>
        <w:tc>
          <w:tcPr>
            <w:tcW w:w="4738" w:type="dxa"/>
            <w:tcBorders>
              <w:top w:val="single" w:sz="4" w:space="0" w:color="auto"/>
              <w:left w:val="single" w:sz="4" w:space="0" w:color="auto"/>
              <w:bottom w:val="single" w:sz="4" w:space="0" w:color="auto"/>
              <w:right w:val="single" w:sz="4" w:space="0" w:color="auto"/>
            </w:tcBorders>
          </w:tcPr>
          <w:p w14:paraId="4F4C018A" w14:textId="77777777" w:rsidR="00B8695F" w:rsidRPr="00FF4B5F" w:rsidRDefault="00B8695F" w:rsidP="00370D52">
            <w:pPr>
              <w:widowControl w:val="0"/>
              <w:jc w:val="both"/>
              <w:rPr>
                <w:sz w:val="20"/>
                <w:szCs w:val="22"/>
              </w:rPr>
            </w:pPr>
          </w:p>
        </w:tc>
      </w:tr>
      <w:tr w:rsidR="00B8695F" w:rsidRPr="00FF4B5F" w14:paraId="0FFAF87C" w14:textId="77777777" w:rsidTr="00B8695F">
        <w:tc>
          <w:tcPr>
            <w:tcW w:w="4788" w:type="dxa"/>
            <w:tcBorders>
              <w:top w:val="single" w:sz="4" w:space="0" w:color="auto"/>
              <w:left w:val="single" w:sz="4" w:space="0" w:color="auto"/>
              <w:bottom w:val="single" w:sz="4" w:space="0" w:color="auto"/>
              <w:right w:val="single" w:sz="4" w:space="0" w:color="auto"/>
            </w:tcBorders>
          </w:tcPr>
          <w:p w14:paraId="1226CFDA" w14:textId="77777777" w:rsidR="00B8695F" w:rsidRPr="00FF4B5F" w:rsidRDefault="00B8695F" w:rsidP="00370D52">
            <w:pPr>
              <w:widowControl w:val="0"/>
              <w:jc w:val="both"/>
              <w:rPr>
                <w:sz w:val="20"/>
                <w:szCs w:val="22"/>
              </w:rPr>
            </w:pPr>
            <w:r w:rsidRPr="00FF4B5F">
              <w:rPr>
                <w:sz w:val="20"/>
                <w:szCs w:val="22"/>
              </w:rPr>
              <w:t>1.12. Бенефициары Заемщика</w:t>
            </w:r>
          </w:p>
        </w:tc>
        <w:tc>
          <w:tcPr>
            <w:tcW w:w="4738" w:type="dxa"/>
            <w:tcBorders>
              <w:top w:val="single" w:sz="4" w:space="0" w:color="auto"/>
              <w:left w:val="single" w:sz="4" w:space="0" w:color="auto"/>
              <w:bottom w:val="single" w:sz="4" w:space="0" w:color="auto"/>
              <w:right w:val="single" w:sz="4" w:space="0" w:color="auto"/>
            </w:tcBorders>
          </w:tcPr>
          <w:p w14:paraId="76009903" w14:textId="77777777" w:rsidR="00B8695F" w:rsidRPr="00FF4B5F" w:rsidRDefault="00B8695F" w:rsidP="00370D52">
            <w:pPr>
              <w:widowControl w:val="0"/>
              <w:jc w:val="both"/>
              <w:rPr>
                <w:sz w:val="20"/>
                <w:szCs w:val="22"/>
              </w:rPr>
            </w:pPr>
          </w:p>
        </w:tc>
      </w:tr>
      <w:tr w:rsidR="00B8695F" w:rsidRPr="00FF4B5F" w14:paraId="6679E247" w14:textId="77777777" w:rsidTr="00B8695F">
        <w:trPr>
          <w:trHeight w:val="420"/>
        </w:trPr>
        <w:tc>
          <w:tcPr>
            <w:tcW w:w="4788" w:type="dxa"/>
            <w:tcBorders>
              <w:top w:val="single" w:sz="4" w:space="0" w:color="auto"/>
              <w:left w:val="single" w:sz="4" w:space="0" w:color="auto"/>
              <w:bottom w:val="single" w:sz="4" w:space="0" w:color="auto"/>
              <w:right w:val="single" w:sz="4" w:space="0" w:color="auto"/>
            </w:tcBorders>
            <w:vAlign w:val="center"/>
            <w:hideMark/>
          </w:tcPr>
          <w:p w14:paraId="2A1B7235" w14:textId="77777777" w:rsidR="00B8695F" w:rsidRPr="00FF4B5F" w:rsidRDefault="00B8695F" w:rsidP="00370D52">
            <w:pPr>
              <w:widowControl w:val="0"/>
              <w:rPr>
                <w:sz w:val="20"/>
                <w:szCs w:val="22"/>
              </w:rPr>
            </w:pPr>
            <w:r w:rsidRPr="00FF4B5F">
              <w:rPr>
                <w:sz w:val="20"/>
                <w:szCs w:val="22"/>
              </w:rPr>
              <w:t>1.13. ФИО, телефон Руководителя</w:t>
            </w:r>
          </w:p>
        </w:tc>
        <w:tc>
          <w:tcPr>
            <w:tcW w:w="4738" w:type="dxa"/>
            <w:tcBorders>
              <w:top w:val="single" w:sz="4" w:space="0" w:color="auto"/>
              <w:left w:val="single" w:sz="4" w:space="0" w:color="auto"/>
              <w:bottom w:val="single" w:sz="4" w:space="0" w:color="auto"/>
              <w:right w:val="single" w:sz="4" w:space="0" w:color="auto"/>
            </w:tcBorders>
          </w:tcPr>
          <w:p w14:paraId="79F927D4" w14:textId="77777777" w:rsidR="00B8695F" w:rsidRPr="00FF4B5F" w:rsidRDefault="00B8695F" w:rsidP="00370D52">
            <w:pPr>
              <w:widowControl w:val="0"/>
              <w:jc w:val="both"/>
              <w:rPr>
                <w:sz w:val="20"/>
                <w:szCs w:val="22"/>
              </w:rPr>
            </w:pPr>
          </w:p>
        </w:tc>
      </w:tr>
      <w:tr w:rsidR="00B8695F" w:rsidRPr="00FF4B5F" w14:paraId="4136D0DF" w14:textId="77777777" w:rsidTr="00B8695F">
        <w:trPr>
          <w:trHeight w:val="412"/>
        </w:trPr>
        <w:tc>
          <w:tcPr>
            <w:tcW w:w="4788" w:type="dxa"/>
            <w:tcBorders>
              <w:top w:val="single" w:sz="4" w:space="0" w:color="auto"/>
              <w:left w:val="single" w:sz="4" w:space="0" w:color="auto"/>
              <w:bottom w:val="single" w:sz="4" w:space="0" w:color="auto"/>
              <w:right w:val="single" w:sz="4" w:space="0" w:color="auto"/>
            </w:tcBorders>
            <w:vAlign w:val="center"/>
            <w:hideMark/>
          </w:tcPr>
          <w:p w14:paraId="6CEABE25" w14:textId="77777777" w:rsidR="00B8695F" w:rsidRPr="00FF4B5F" w:rsidRDefault="00B8695F" w:rsidP="00370D52">
            <w:pPr>
              <w:widowControl w:val="0"/>
              <w:rPr>
                <w:sz w:val="20"/>
                <w:szCs w:val="22"/>
              </w:rPr>
            </w:pPr>
            <w:r w:rsidRPr="00FF4B5F">
              <w:rPr>
                <w:sz w:val="20"/>
                <w:szCs w:val="22"/>
              </w:rPr>
              <w:t xml:space="preserve">1.14. ФИО, телефон Главного бухгалтера </w:t>
            </w:r>
            <w:r w:rsidRPr="00FF4B5F">
              <w:rPr>
                <w:i/>
                <w:sz w:val="20"/>
                <w:szCs w:val="22"/>
              </w:rPr>
              <w:t xml:space="preserve">(либо иного лица для связи по финансовым вопросам) </w:t>
            </w:r>
          </w:p>
        </w:tc>
        <w:tc>
          <w:tcPr>
            <w:tcW w:w="4738" w:type="dxa"/>
            <w:tcBorders>
              <w:top w:val="single" w:sz="4" w:space="0" w:color="auto"/>
              <w:left w:val="single" w:sz="4" w:space="0" w:color="auto"/>
              <w:bottom w:val="single" w:sz="4" w:space="0" w:color="auto"/>
              <w:right w:val="single" w:sz="4" w:space="0" w:color="auto"/>
            </w:tcBorders>
          </w:tcPr>
          <w:p w14:paraId="048D710E" w14:textId="77777777" w:rsidR="00B8695F" w:rsidRPr="00FF4B5F" w:rsidRDefault="00B8695F" w:rsidP="00370D52">
            <w:pPr>
              <w:widowControl w:val="0"/>
              <w:jc w:val="both"/>
              <w:rPr>
                <w:sz w:val="20"/>
                <w:szCs w:val="22"/>
              </w:rPr>
            </w:pPr>
          </w:p>
        </w:tc>
      </w:tr>
      <w:tr w:rsidR="00B8695F" w:rsidRPr="00FF4B5F" w14:paraId="330CB39F" w14:textId="77777777" w:rsidTr="00B8695F">
        <w:trPr>
          <w:cantSplit/>
          <w:trHeight w:val="352"/>
        </w:trPr>
        <w:tc>
          <w:tcPr>
            <w:tcW w:w="95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EF7C9FC" w14:textId="36F2E6AC" w:rsidR="00B8695F" w:rsidRPr="00FF4B5F" w:rsidRDefault="00B8695F" w:rsidP="00370D52">
            <w:pPr>
              <w:widowControl w:val="0"/>
              <w:jc w:val="center"/>
              <w:rPr>
                <w:b/>
                <w:bCs/>
                <w:sz w:val="20"/>
                <w:szCs w:val="22"/>
              </w:rPr>
            </w:pPr>
            <w:r w:rsidRPr="00FF4B5F">
              <w:rPr>
                <w:b/>
                <w:bCs/>
                <w:sz w:val="20"/>
                <w:szCs w:val="22"/>
              </w:rPr>
              <w:t xml:space="preserve">2. Информация о проекте (цель </w:t>
            </w:r>
            <w:r w:rsidR="009735DF">
              <w:rPr>
                <w:b/>
                <w:bCs/>
                <w:sz w:val="20"/>
                <w:szCs w:val="22"/>
              </w:rPr>
              <w:t>займа</w:t>
            </w:r>
            <w:r w:rsidRPr="00FF4B5F">
              <w:rPr>
                <w:b/>
                <w:bCs/>
                <w:sz w:val="20"/>
                <w:szCs w:val="22"/>
              </w:rPr>
              <w:t>)</w:t>
            </w:r>
          </w:p>
        </w:tc>
      </w:tr>
      <w:tr w:rsidR="00B8695F" w:rsidRPr="00FF4B5F" w14:paraId="20A88599"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0953A3F8" w14:textId="77777777" w:rsidR="00B8695F" w:rsidRPr="00FF4B5F" w:rsidRDefault="00B8695F" w:rsidP="00370D52">
            <w:pPr>
              <w:widowControl w:val="0"/>
              <w:jc w:val="both"/>
              <w:rPr>
                <w:sz w:val="20"/>
                <w:szCs w:val="22"/>
              </w:rPr>
            </w:pPr>
            <w:r w:rsidRPr="00FF4B5F">
              <w:rPr>
                <w:sz w:val="20"/>
                <w:szCs w:val="22"/>
              </w:rPr>
              <w:t xml:space="preserve">2.1. Краткое описание (сущность) проекта, </w:t>
            </w:r>
          </w:p>
          <w:p w14:paraId="68C62653" w14:textId="77777777" w:rsidR="00B8695F" w:rsidRPr="00FF4B5F" w:rsidRDefault="00B8695F" w:rsidP="00370D52">
            <w:pPr>
              <w:widowControl w:val="0"/>
              <w:jc w:val="both"/>
              <w:rPr>
                <w:sz w:val="20"/>
                <w:szCs w:val="22"/>
              </w:rPr>
            </w:pPr>
            <w:r w:rsidRPr="00FF4B5F">
              <w:rPr>
                <w:sz w:val="20"/>
                <w:szCs w:val="22"/>
              </w:rPr>
              <w:t>цель, этапы</w:t>
            </w:r>
          </w:p>
        </w:tc>
        <w:tc>
          <w:tcPr>
            <w:tcW w:w="4738" w:type="dxa"/>
            <w:tcBorders>
              <w:top w:val="single" w:sz="4" w:space="0" w:color="auto"/>
              <w:left w:val="single" w:sz="4" w:space="0" w:color="auto"/>
              <w:bottom w:val="single" w:sz="4" w:space="0" w:color="auto"/>
              <w:right w:val="single" w:sz="4" w:space="0" w:color="auto"/>
            </w:tcBorders>
          </w:tcPr>
          <w:p w14:paraId="14B93810" w14:textId="77777777" w:rsidR="00B8695F" w:rsidRPr="00FF4B5F" w:rsidRDefault="00B8695F" w:rsidP="00370D52">
            <w:pPr>
              <w:widowControl w:val="0"/>
              <w:jc w:val="both"/>
              <w:rPr>
                <w:sz w:val="20"/>
                <w:szCs w:val="22"/>
              </w:rPr>
            </w:pPr>
          </w:p>
        </w:tc>
      </w:tr>
      <w:tr w:rsidR="00B8695F" w:rsidRPr="00FF4B5F" w14:paraId="3B0C0229" w14:textId="77777777" w:rsidTr="00B8695F">
        <w:trPr>
          <w:trHeight w:val="495"/>
        </w:trPr>
        <w:tc>
          <w:tcPr>
            <w:tcW w:w="4788" w:type="dxa"/>
            <w:tcBorders>
              <w:top w:val="single" w:sz="4" w:space="0" w:color="auto"/>
              <w:left w:val="single" w:sz="4" w:space="0" w:color="auto"/>
              <w:bottom w:val="single" w:sz="4" w:space="0" w:color="auto"/>
              <w:right w:val="single" w:sz="4" w:space="0" w:color="auto"/>
            </w:tcBorders>
            <w:hideMark/>
          </w:tcPr>
          <w:p w14:paraId="7C19F281" w14:textId="77777777" w:rsidR="00B8695F" w:rsidRPr="00FF4B5F" w:rsidRDefault="00B8695F" w:rsidP="00370D52">
            <w:pPr>
              <w:widowControl w:val="0"/>
              <w:jc w:val="both"/>
              <w:rPr>
                <w:sz w:val="20"/>
                <w:szCs w:val="22"/>
              </w:rPr>
            </w:pPr>
            <w:r w:rsidRPr="00FF4B5F">
              <w:rPr>
                <w:sz w:val="20"/>
                <w:szCs w:val="22"/>
              </w:rPr>
              <w:t>2.2. Общая стоимость проекта</w:t>
            </w:r>
          </w:p>
          <w:p w14:paraId="0A793A59" w14:textId="77777777" w:rsidR="00B8695F" w:rsidRPr="00FF4B5F" w:rsidRDefault="00B8695F" w:rsidP="00370D52">
            <w:pPr>
              <w:widowControl w:val="0"/>
              <w:jc w:val="both"/>
              <w:rPr>
                <w:sz w:val="20"/>
                <w:szCs w:val="22"/>
              </w:rPr>
            </w:pPr>
            <w:r w:rsidRPr="00FF4B5F">
              <w:rPr>
                <w:sz w:val="20"/>
                <w:szCs w:val="22"/>
              </w:rPr>
              <w:t xml:space="preserve"> (с расшифровкой по статьям)</w:t>
            </w:r>
          </w:p>
        </w:tc>
        <w:tc>
          <w:tcPr>
            <w:tcW w:w="4738" w:type="dxa"/>
            <w:tcBorders>
              <w:top w:val="single" w:sz="4" w:space="0" w:color="auto"/>
              <w:left w:val="single" w:sz="4" w:space="0" w:color="auto"/>
              <w:bottom w:val="single" w:sz="4" w:space="0" w:color="auto"/>
              <w:right w:val="single" w:sz="4" w:space="0" w:color="auto"/>
            </w:tcBorders>
          </w:tcPr>
          <w:p w14:paraId="67C028FE" w14:textId="77777777" w:rsidR="00B8695F" w:rsidRPr="00FF4B5F" w:rsidRDefault="00B8695F" w:rsidP="00370D52">
            <w:pPr>
              <w:widowControl w:val="0"/>
              <w:jc w:val="both"/>
              <w:rPr>
                <w:sz w:val="20"/>
                <w:szCs w:val="22"/>
              </w:rPr>
            </w:pPr>
          </w:p>
          <w:p w14:paraId="51F18F1C" w14:textId="77777777" w:rsidR="00B8695F" w:rsidRPr="00FF4B5F" w:rsidRDefault="00B8695F" w:rsidP="00370D52">
            <w:pPr>
              <w:widowControl w:val="0"/>
              <w:jc w:val="both"/>
              <w:rPr>
                <w:sz w:val="20"/>
                <w:szCs w:val="22"/>
              </w:rPr>
            </w:pPr>
          </w:p>
        </w:tc>
      </w:tr>
      <w:tr w:rsidR="00B8695F" w:rsidRPr="00FF4B5F" w14:paraId="68FD0ACB" w14:textId="77777777" w:rsidTr="00B8695F">
        <w:trPr>
          <w:trHeight w:val="300"/>
        </w:trPr>
        <w:tc>
          <w:tcPr>
            <w:tcW w:w="4788" w:type="dxa"/>
            <w:tcBorders>
              <w:top w:val="single" w:sz="4" w:space="0" w:color="auto"/>
              <w:left w:val="single" w:sz="4" w:space="0" w:color="auto"/>
              <w:bottom w:val="single" w:sz="4" w:space="0" w:color="auto"/>
              <w:right w:val="single" w:sz="4" w:space="0" w:color="auto"/>
            </w:tcBorders>
            <w:hideMark/>
          </w:tcPr>
          <w:p w14:paraId="56BBA254" w14:textId="77777777" w:rsidR="00B8695F" w:rsidRPr="00FF4B5F" w:rsidRDefault="00B8695F" w:rsidP="00370D52">
            <w:pPr>
              <w:widowControl w:val="0"/>
              <w:tabs>
                <w:tab w:val="left" w:pos="525"/>
              </w:tabs>
              <w:jc w:val="both"/>
              <w:rPr>
                <w:sz w:val="20"/>
                <w:szCs w:val="22"/>
              </w:rPr>
            </w:pPr>
            <w:r w:rsidRPr="00FF4B5F">
              <w:rPr>
                <w:sz w:val="20"/>
                <w:szCs w:val="22"/>
              </w:rPr>
              <w:t>2.3. Ожидаемые результаты реализации проекта (краткосрочные, долгосрочные), в том числе:</w:t>
            </w:r>
          </w:p>
          <w:p w14:paraId="774F5CA2" w14:textId="77777777" w:rsidR="00B8695F" w:rsidRPr="00FF4B5F" w:rsidRDefault="00B8695F" w:rsidP="00370D52">
            <w:pPr>
              <w:widowControl w:val="0"/>
              <w:tabs>
                <w:tab w:val="left" w:pos="525"/>
              </w:tabs>
              <w:jc w:val="both"/>
              <w:rPr>
                <w:sz w:val="20"/>
                <w:szCs w:val="22"/>
              </w:rPr>
            </w:pPr>
            <w:r w:rsidRPr="00FF4B5F">
              <w:rPr>
                <w:sz w:val="20"/>
                <w:szCs w:val="22"/>
              </w:rPr>
              <w:t>- оценка количества вновь создаваемых рабочих мест за счет реализации проекта</w:t>
            </w:r>
          </w:p>
        </w:tc>
        <w:tc>
          <w:tcPr>
            <w:tcW w:w="4738" w:type="dxa"/>
            <w:tcBorders>
              <w:top w:val="single" w:sz="4" w:space="0" w:color="auto"/>
              <w:left w:val="single" w:sz="4" w:space="0" w:color="auto"/>
              <w:bottom w:val="single" w:sz="4" w:space="0" w:color="auto"/>
              <w:right w:val="single" w:sz="4" w:space="0" w:color="auto"/>
            </w:tcBorders>
          </w:tcPr>
          <w:p w14:paraId="3AA1B72D" w14:textId="77777777" w:rsidR="00B8695F" w:rsidRPr="00FF4B5F" w:rsidRDefault="00B8695F" w:rsidP="00370D52">
            <w:pPr>
              <w:widowControl w:val="0"/>
              <w:jc w:val="both"/>
              <w:rPr>
                <w:sz w:val="20"/>
                <w:szCs w:val="22"/>
              </w:rPr>
            </w:pPr>
          </w:p>
        </w:tc>
      </w:tr>
      <w:tr w:rsidR="00B8695F" w:rsidRPr="00FF4B5F" w14:paraId="394904D4" w14:textId="77777777" w:rsidTr="00B8695F">
        <w:trPr>
          <w:trHeight w:val="165"/>
        </w:trPr>
        <w:tc>
          <w:tcPr>
            <w:tcW w:w="4788" w:type="dxa"/>
            <w:tcBorders>
              <w:top w:val="single" w:sz="4" w:space="0" w:color="auto"/>
              <w:left w:val="single" w:sz="4" w:space="0" w:color="auto"/>
              <w:bottom w:val="single" w:sz="4" w:space="0" w:color="auto"/>
              <w:right w:val="single" w:sz="4" w:space="0" w:color="auto"/>
            </w:tcBorders>
            <w:hideMark/>
          </w:tcPr>
          <w:p w14:paraId="4E93F898" w14:textId="77777777" w:rsidR="00B8695F" w:rsidRPr="00FF4B5F" w:rsidRDefault="00B8695F" w:rsidP="00370D52">
            <w:pPr>
              <w:widowControl w:val="0"/>
              <w:jc w:val="both"/>
              <w:rPr>
                <w:sz w:val="20"/>
                <w:szCs w:val="22"/>
              </w:rPr>
            </w:pPr>
            <w:r w:rsidRPr="00FF4B5F">
              <w:rPr>
                <w:sz w:val="20"/>
                <w:szCs w:val="22"/>
              </w:rPr>
              <w:t>2.4. Форма кредитования (ВКЛ, НКЛ, кредит и т.д.)</w:t>
            </w:r>
          </w:p>
        </w:tc>
        <w:tc>
          <w:tcPr>
            <w:tcW w:w="4738" w:type="dxa"/>
            <w:tcBorders>
              <w:top w:val="single" w:sz="4" w:space="0" w:color="auto"/>
              <w:left w:val="single" w:sz="4" w:space="0" w:color="auto"/>
              <w:bottom w:val="single" w:sz="4" w:space="0" w:color="auto"/>
              <w:right w:val="single" w:sz="4" w:space="0" w:color="auto"/>
            </w:tcBorders>
          </w:tcPr>
          <w:p w14:paraId="1DB4B9CF" w14:textId="77777777" w:rsidR="00B8695F" w:rsidRPr="00FF4B5F" w:rsidRDefault="00B8695F" w:rsidP="00370D52">
            <w:pPr>
              <w:widowControl w:val="0"/>
              <w:jc w:val="both"/>
              <w:rPr>
                <w:sz w:val="20"/>
                <w:szCs w:val="22"/>
              </w:rPr>
            </w:pPr>
          </w:p>
        </w:tc>
      </w:tr>
      <w:tr w:rsidR="00B8695F" w:rsidRPr="00FF4B5F" w14:paraId="6AFCD6A2" w14:textId="77777777" w:rsidTr="00B8695F">
        <w:trPr>
          <w:trHeight w:val="210"/>
        </w:trPr>
        <w:tc>
          <w:tcPr>
            <w:tcW w:w="4788" w:type="dxa"/>
            <w:tcBorders>
              <w:top w:val="single" w:sz="4" w:space="0" w:color="auto"/>
              <w:left w:val="single" w:sz="4" w:space="0" w:color="auto"/>
              <w:bottom w:val="single" w:sz="4" w:space="0" w:color="auto"/>
              <w:right w:val="single" w:sz="4" w:space="0" w:color="auto"/>
            </w:tcBorders>
            <w:hideMark/>
          </w:tcPr>
          <w:p w14:paraId="414B0F8F" w14:textId="77777777" w:rsidR="00B8695F" w:rsidRPr="00FF4B5F" w:rsidRDefault="00B8695F" w:rsidP="00370D52">
            <w:pPr>
              <w:widowControl w:val="0"/>
              <w:jc w:val="both"/>
              <w:rPr>
                <w:sz w:val="20"/>
                <w:szCs w:val="22"/>
              </w:rPr>
            </w:pPr>
            <w:r w:rsidRPr="00FF4B5F">
              <w:rPr>
                <w:sz w:val="20"/>
                <w:szCs w:val="22"/>
              </w:rPr>
              <w:t xml:space="preserve">2.5. Сумма кредита / максимальный лимит кредитной </w:t>
            </w:r>
            <w:r w:rsidRPr="00FF4B5F">
              <w:rPr>
                <w:sz w:val="20"/>
                <w:szCs w:val="22"/>
              </w:rPr>
              <w:lastRenderedPageBreak/>
              <w:t>линии (руб.)</w:t>
            </w:r>
          </w:p>
        </w:tc>
        <w:tc>
          <w:tcPr>
            <w:tcW w:w="4738" w:type="dxa"/>
            <w:tcBorders>
              <w:top w:val="single" w:sz="4" w:space="0" w:color="auto"/>
              <w:left w:val="single" w:sz="4" w:space="0" w:color="auto"/>
              <w:bottom w:val="single" w:sz="4" w:space="0" w:color="auto"/>
              <w:right w:val="single" w:sz="4" w:space="0" w:color="auto"/>
            </w:tcBorders>
          </w:tcPr>
          <w:p w14:paraId="77A0B2EB" w14:textId="77777777" w:rsidR="00B8695F" w:rsidRPr="00FF4B5F" w:rsidRDefault="00B8695F" w:rsidP="00370D52">
            <w:pPr>
              <w:widowControl w:val="0"/>
              <w:jc w:val="both"/>
              <w:rPr>
                <w:sz w:val="20"/>
                <w:szCs w:val="22"/>
              </w:rPr>
            </w:pPr>
          </w:p>
        </w:tc>
      </w:tr>
      <w:tr w:rsidR="00B8695F" w:rsidRPr="00FF4B5F" w14:paraId="5A4507A1" w14:textId="77777777" w:rsidTr="00B8695F">
        <w:trPr>
          <w:trHeight w:val="210"/>
        </w:trPr>
        <w:tc>
          <w:tcPr>
            <w:tcW w:w="4788" w:type="dxa"/>
            <w:tcBorders>
              <w:top w:val="single" w:sz="4" w:space="0" w:color="auto"/>
              <w:left w:val="single" w:sz="4" w:space="0" w:color="auto"/>
              <w:bottom w:val="single" w:sz="4" w:space="0" w:color="auto"/>
              <w:right w:val="single" w:sz="4" w:space="0" w:color="auto"/>
            </w:tcBorders>
            <w:hideMark/>
          </w:tcPr>
          <w:p w14:paraId="00C2E909" w14:textId="77777777" w:rsidR="00B8695F" w:rsidRPr="00FF4B5F" w:rsidRDefault="00B8695F" w:rsidP="00370D52">
            <w:pPr>
              <w:widowControl w:val="0"/>
              <w:jc w:val="both"/>
              <w:rPr>
                <w:sz w:val="20"/>
                <w:szCs w:val="22"/>
              </w:rPr>
            </w:pPr>
            <w:r w:rsidRPr="00FF4B5F">
              <w:rPr>
                <w:sz w:val="20"/>
                <w:szCs w:val="22"/>
              </w:rPr>
              <w:t xml:space="preserve">2.6. Размер процентной ставки по кредиту (кредитной линии) </w:t>
            </w:r>
          </w:p>
        </w:tc>
        <w:tc>
          <w:tcPr>
            <w:tcW w:w="4738" w:type="dxa"/>
            <w:tcBorders>
              <w:top w:val="single" w:sz="4" w:space="0" w:color="auto"/>
              <w:left w:val="single" w:sz="4" w:space="0" w:color="auto"/>
              <w:bottom w:val="single" w:sz="4" w:space="0" w:color="auto"/>
              <w:right w:val="single" w:sz="4" w:space="0" w:color="auto"/>
            </w:tcBorders>
          </w:tcPr>
          <w:p w14:paraId="5072AC33" w14:textId="77777777" w:rsidR="00B8695F" w:rsidRPr="00FF4B5F" w:rsidRDefault="00B8695F" w:rsidP="00370D52">
            <w:pPr>
              <w:widowControl w:val="0"/>
              <w:jc w:val="both"/>
              <w:rPr>
                <w:sz w:val="20"/>
                <w:szCs w:val="22"/>
              </w:rPr>
            </w:pPr>
          </w:p>
        </w:tc>
      </w:tr>
      <w:tr w:rsidR="00B8695F" w:rsidRPr="00FF4B5F" w14:paraId="70724C98"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25428E65" w14:textId="77777777" w:rsidR="00B8695F" w:rsidRPr="00FF4B5F" w:rsidRDefault="00B8695F" w:rsidP="00370D52">
            <w:pPr>
              <w:widowControl w:val="0"/>
              <w:jc w:val="both"/>
              <w:rPr>
                <w:sz w:val="20"/>
                <w:szCs w:val="22"/>
              </w:rPr>
            </w:pPr>
            <w:r w:rsidRPr="00FF4B5F">
              <w:rPr>
                <w:sz w:val="20"/>
                <w:szCs w:val="22"/>
              </w:rPr>
              <w:t>2.7. Предполагаемый срок кредита / кредитной линии (мес.)</w:t>
            </w:r>
          </w:p>
        </w:tc>
        <w:tc>
          <w:tcPr>
            <w:tcW w:w="4738" w:type="dxa"/>
            <w:tcBorders>
              <w:top w:val="single" w:sz="4" w:space="0" w:color="auto"/>
              <w:left w:val="single" w:sz="4" w:space="0" w:color="auto"/>
              <w:bottom w:val="single" w:sz="4" w:space="0" w:color="auto"/>
              <w:right w:val="single" w:sz="4" w:space="0" w:color="auto"/>
            </w:tcBorders>
          </w:tcPr>
          <w:p w14:paraId="055D898B" w14:textId="77777777" w:rsidR="00B8695F" w:rsidRPr="00FF4B5F" w:rsidRDefault="00B8695F" w:rsidP="00370D52">
            <w:pPr>
              <w:widowControl w:val="0"/>
              <w:jc w:val="both"/>
              <w:rPr>
                <w:sz w:val="20"/>
                <w:szCs w:val="22"/>
              </w:rPr>
            </w:pPr>
          </w:p>
        </w:tc>
      </w:tr>
      <w:tr w:rsidR="00B8695F" w:rsidRPr="00FF4B5F" w14:paraId="79857F15"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6BF15EC6" w14:textId="77777777" w:rsidR="00B8695F" w:rsidRPr="00FF4B5F" w:rsidRDefault="00B8695F" w:rsidP="00370D52">
            <w:pPr>
              <w:widowControl w:val="0"/>
              <w:jc w:val="both"/>
              <w:rPr>
                <w:sz w:val="20"/>
                <w:szCs w:val="22"/>
              </w:rPr>
            </w:pPr>
            <w:r w:rsidRPr="00FF4B5F">
              <w:rPr>
                <w:sz w:val="20"/>
                <w:szCs w:val="22"/>
              </w:rPr>
              <w:t xml:space="preserve">2.8. Условия предоставления кредита: </w:t>
            </w:r>
          </w:p>
          <w:p w14:paraId="25CDC000" w14:textId="77777777" w:rsidR="00B8695F" w:rsidRPr="00FF4B5F" w:rsidRDefault="00B8695F" w:rsidP="00370D52">
            <w:pPr>
              <w:widowControl w:val="0"/>
              <w:jc w:val="both"/>
              <w:rPr>
                <w:sz w:val="20"/>
                <w:szCs w:val="22"/>
              </w:rPr>
            </w:pPr>
            <w:r w:rsidRPr="00FF4B5F">
              <w:rPr>
                <w:sz w:val="20"/>
                <w:szCs w:val="22"/>
              </w:rPr>
              <w:t>- порядок предоставления кредитных средств,</w:t>
            </w:r>
          </w:p>
          <w:p w14:paraId="614B9365" w14:textId="77777777" w:rsidR="00B8695F" w:rsidRPr="00FF4B5F" w:rsidRDefault="00B8695F" w:rsidP="00370D52">
            <w:pPr>
              <w:widowControl w:val="0"/>
              <w:jc w:val="both"/>
              <w:rPr>
                <w:sz w:val="20"/>
                <w:szCs w:val="22"/>
              </w:rPr>
            </w:pPr>
            <w:r w:rsidRPr="00FF4B5F">
              <w:rPr>
                <w:sz w:val="20"/>
                <w:szCs w:val="22"/>
              </w:rPr>
              <w:t>- срок траншей либо период выборки (по кредитной линии)</w:t>
            </w:r>
          </w:p>
        </w:tc>
        <w:tc>
          <w:tcPr>
            <w:tcW w:w="4738" w:type="dxa"/>
            <w:tcBorders>
              <w:top w:val="single" w:sz="4" w:space="0" w:color="auto"/>
              <w:left w:val="single" w:sz="4" w:space="0" w:color="auto"/>
              <w:bottom w:val="single" w:sz="4" w:space="0" w:color="auto"/>
              <w:right w:val="single" w:sz="4" w:space="0" w:color="auto"/>
            </w:tcBorders>
          </w:tcPr>
          <w:p w14:paraId="2B6269E7" w14:textId="77777777" w:rsidR="00B8695F" w:rsidRPr="00FF4B5F" w:rsidRDefault="00B8695F" w:rsidP="00370D52">
            <w:pPr>
              <w:widowControl w:val="0"/>
              <w:jc w:val="both"/>
              <w:rPr>
                <w:sz w:val="20"/>
                <w:szCs w:val="22"/>
              </w:rPr>
            </w:pPr>
          </w:p>
        </w:tc>
      </w:tr>
      <w:tr w:rsidR="00B8695F" w:rsidRPr="00FF4B5F" w14:paraId="4A208AD6"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1169435D" w14:textId="77777777" w:rsidR="00B8695F" w:rsidRPr="00FF4B5F" w:rsidRDefault="00B8695F" w:rsidP="00370D52">
            <w:pPr>
              <w:widowControl w:val="0"/>
              <w:jc w:val="both"/>
              <w:rPr>
                <w:sz w:val="20"/>
                <w:szCs w:val="22"/>
              </w:rPr>
            </w:pPr>
            <w:r w:rsidRPr="00FF4B5F">
              <w:rPr>
                <w:sz w:val="20"/>
                <w:szCs w:val="22"/>
              </w:rPr>
              <w:t xml:space="preserve">2.9. Порядок гашения основного долга по кредитному договору </w:t>
            </w:r>
          </w:p>
        </w:tc>
        <w:tc>
          <w:tcPr>
            <w:tcW w:w="4738" w:type="dxa"/>
            <w:tcBorders>
              <w:top w:val="single" w:sz="4" w:space="0" w:color="auto"/>
              <w:left w:val="single" w:sz="4" w:space="0" w:color="auto"/>
              <w:bottom w:val="single" w:sz="4" w:space="0" w:color="auto"/>
              <w:right w:val="single" w:sz="4" w:space="0" w:color="auto"/>
            </w:tcBorders>
          </w:tcPr>
          <w:p w14:paraId="0E4A0EA5" w14:textId="77777777" w:rsidR="00B8695F" w:rsidRPr="00FF4B5F" w:rsidRDefault="00B8695F" w:rsidP="00370D52">
            <w:pPr>
              <w:widowControl w:val="0"/>
              <w:jc w:val="both"/>
              <w:rPr>
                <w:sz w:val="20"/>
                <w:szCs w:val="22"/>
              </w:rPr>
            </w:pPr>
          </w:p>
        </w:tc>
      </w:tr>
      <w:tr w:rsidR="00B8695F" w:rsidRPr="00FF4B5F" w14:paraId="4B2F68C3" w14:textId="77777777" w:rsidTr="00B8695F">
        <w:tc>
          <w:tcPr>
            <w:tcW w:w="4788" w:type="dxa"/>
            <w:tcBorders>
              <w:top w:val="single" w:sz="4" w:space="0" w:color="auto"/>
              <w:left w:val="single" w:sz="4" w:space="0" w:color="auto"/>
              <w:bottom w:val="single" w:sz="4" w:space="0" w:color="auto"/>
              <w:right w:val="single" w:sz="4" w:space="0" w:color="auto"/>
            </w:tcBorders>
          </w:tcPr>
          <w:p w14:paraId="5D7B04BD" w14:textId="77777777" w:rsidR="00B8695F" w:rsidRPr="00FF4B5F" w:rsidRDefault="00B8695F" w:rsidP="00370D52">
            <w:pPr>
              <w:widowControl w:val="0"/>
              <w:jc w:val="both"/>
              <w:rPr>
                <w:sz w:val="20"/>
                <w:szCs w:val="22"/>
              </w:rPr>
            </w:pPr>
            <w:r w:rsidRPr="00FF4B5F">
              <w:rPr>
                <w:sz w:val="20"/>
                <w:szCs w:val="22"/>
              </w:rPr>
              <w:t>2.10. Порядок гашения процентов по кредитному договору</w:t>
            </w:r>
          </w:p>
        </w:tc>
        <w:tc>
          <w:tcPr>
            <w:tcW w:w="4738" w:type="dxa"/>
            <w:tcBorders>
              <w:top w:val="single" w:sz="4" w:space="0" w:color="auto"/>
              <w:left w:val="single" w:sz="4" w:space="0" w:color="auto"/>
              <w:bottom w:val="single" w:sz="4" w:space="0" w:color="auto"/>
              <w:right w:val="single" w:sz="4" w:space="0" w:color="auto"/>
            </w:tcBorders>
          </w:tcPr>
          <w:p w14:paraId="5371AE0F" w14:textId="77777777" w:rsidR="00B8695F" w:rsidRPr="00FF4B5F" w:rsidRDefault="00B8695F" w:rsidP="00370D52">
            <w:pPr>
              <w:widowControl w:val="0"/>
              <w:jc w:val="both"/>
              <w:rPr>
                <w:sz w:val="20"/>
                <w:szCs w:val="22"/>
              </w:rPr>
            </w:pPr>
          </w:p>
        </w:tc>
      </w:tr>
      <w:tr w:rsidR="00B8695F" w:rsidRPr="00FF4B5F" w14:paraId="00AA45C6" w14:textId="77777777" w:rsidTr="00B8695F">
        <w:tc>
          <w:tcPr>
            <w:tcW w:w="4788" w:type="dxa"/>
            <w:tcBorders>
              <w:top w:val="single" w:sz="4" w:space="0" w:color="auto"/>
              <w:left w:val="single" w:sz="4" w:space="0" w:color="auto"/>
              <w:bottom w:val="single" w:sz="4" w:space="0" w:color="auto"/>
              <w:right w:val="single" w:sz="4" w:space="0" w:color="auto"/>
            </w:tcBorders>
            <w:hideMark/>
          </w:tcPr>
          <w:p w14:paraId="74D2EF95" w14:textId="07A425C5" w:rsidR="00B8695F" w:rsidRPr="00FF4B5F" w:rsidRDefault="00B8695F" w:rsidP="00370D52">
            <w:pPr>
              <w:widowControl w:val="0"/>
              <w:jc w:val="both"/>
              <w:rPr>
                <w:sz w:val="20"/>
                <w:szCs w:val="22"/>
              </w:rPr>
            </w:pPr>
            <w:r w:rsidRPr="00FF4B5F">
              <w:rPr>
                <w:sz w:val="20"/>
                <w:szCs w:val="22"/>
              </w:rPr>
              <w:t>2.11. Предлагаемое обеспечение (</w:t>
            </w:r>
            <w:r w:rsidR="003C742E" w:rsidRPr="00FF4B5F">
              <w:rPr>
                <w:sz w:val="20"/>
                <w:szCs w:val="22"/>
              </w:rPr>
              <w:t>залог, поручительство</w:t>
            </w:r>
            <w:r w:rsidRPr="00FF4B5F">
              <w:rPr>
                <w:sz w:val="20"/>
                <w:szCs w:val="22"/>
              </w:rPr>
              <w:t xml:space="preserve"> и т.п.) с указанием краткой информации и перечня предметов залога (с указанием залоговой стоимости по каждому предмету залога, даты проведения оценки в формате чч:мм:гг) и субъектов поручительства.</w:t>
            </w:r>
          </w:p>
          <w:p w14:paraId="5B3E12CD" w14:textId="77777777" w:rsidR="00B8695F" w:rsidRPr="00FF4B5F" w:rsidRDefault="00B8695F" w:rsidP="00370D52">
            <w:pPr>
              <w:widowControl w:val="0"/>
              <w:jc w:val="both"/>
              <w:rPr>
                <w:sz w:val="20"/>
                <w:szCs w:val="22"/>
              </w:rPr>
            </w:pPr>
          </w:p>
          <w:p w14:paraId="77641D0F" w14:textId="77777777" w:rsidR="00B8695F" w:rsidRPr="00FF4B5F" w:rsidRDefault="00B8695F" w:rsidP="00370D52">
            <w:pPr>
              <w:widowControl w:val="0"/>
              <w:jc w:val="both"/>
              <w:rPr>
                <w:sz w:val="20"/>
                <w:szCs w:val="22"/>
              </w:rPr>
            </w:pPr>
            <w:r w:rsidRPr="00FF4B5F">
              <w:rPr>
                <w:sz w:val="20"/>
                <w:szCs w:val="22"/>
              </w:rPr>
              <w:t xml:space="preserve">а) Обеспечение, учитываемое в соответствии </w:t>
            </w:r>
            <w:r w:rsidRPr="00FF4B5F">
              <w:rPr>
                <w:sz w:val="20"/>
                <w:szCs w:val="22"/>
              </w:rPr>
              <w:br/>
              <w:t xml:space="preserve">с требованиями Регламента; </w:t>
            </w:r>
          </w:p>
          <w:p w14:paraId="56BBB971" w14:textId="58F8D671" w:rsidR="00B8695F" w:rsidRPr="00FF4B5F" w:rsidRDefault="00B8695F" w:rsidP="00370D52">
            <w:pPr>
              <w:spacing w:before="100" w:beforeAutospacing="1" w:after="100" w:afterAutospacing="1"/>
            </w:pPr>
            <w:r w:rsidRPr="00FF4B5F">
              <w:rPr>
                <w:sz w:val="20"/>
                <w:szCs w:val="22"/>
              </w:rPr>
              <w:t xml:space="preserve">б) Обеспечение, не </w:t>
            </w:r>
            <w:r w:rsidR="003C742E" w:rsidRPr="00FF4B5F">
              <w:rPr>
                <w:sz w:val="20"/>
                <w:szCs w:val="22"/>
              </w:rPr>
              <w:t>учитываемое в</w:t>
            </w:r>
            <w:r w:rsidRPr="00FF4B5F">
              <w:rPr>
                <w:sz w:val="20"/>
                <w:szCs w:val="22"/>
              </w:rPr>
              <w:t xml:space="preserve"> расчете минимально </w:t>
            </w:r>
            <w:r w:rsidR="003C742E" w:rsidRPr="00FF4B5F">
              <w:rPr>
                <w:sz w:val="20"/>
                <w:szCs w:val="22"/>
              </w:rPr>
              <w:t>необходимого размера</w:t>
            </w:r>
            <w:r w:rsidRPr="00FF4B5F">
              <w:rPr>
                <w:sz w:val="20"/>
                <w:szCs w:val="22"/>
              </w:rPr>
              <w:t xml:space="preserve"> обеспечения при предоставлении поручительства Агентства.</w:t>
            </w:r>
          </w:p>
          <w:p w14:paraId="7AC5FA97" w14:textId="77777777" w:rsidR="00B8695F" w:rsidRPr="00FF4B5F" w:rsidRDefault="00B8695F" w:rsidP="00370D52">
            <w:pPr>
              <w:widowControl w:val="0"/>
              <w:jc w:val="both"/>
              <w:rPr>
                <w:sz w:val="20"/>
                <w:szCs w:val="22"/>
              </w:rPr>
            </w:pPr>
          </w:p>
        </w:tc>
        <w:tc>
          <w:tcPr>
            <w:tcW w:w="4738" w:type="dxa"/>
            <w:tcBorders>
              <w:top w:val="single" w:sz="4" w:space="0" w:color="auto"/>
              <w:left w:val="single" w:sz="4" w:space="0" w:color="auto"/>
              <w:bottom w:val="single" w:sz="4" w:space="0" w:color="auto"/>
              <w:right w:val="single" w:sz="4" w:space="0" w:color="auto"/>
            </w:tcBorders>
          </w:tcPr>
          <w:p w14:paraId="182B6B31" w14:textId="77777777" w:rsidR="00B8695F" w:rsidRPr="00FF4B5F" w:rsidRDefault="00B8695F" w:rsidP="00370D52">
            <w:pPr>
              <w:widowControl w:val="0"/>
              <w:jc w:val="both"/>
              <w:rPr>
                <w:sz w:val="20"/>
                <w:szCs w:val="22"/>
              </w:rPr>
            </w:pPr>
            <w:r w:rsidRPr="00FF4B5F">
              <w:rPr>
                <w:sz w:val="20"/>
                <w:szCs w:val="22"/>
              </w:rPr>
              <w:t>Предлагаемое обеспечение:</w:t>
            </w:r>
          </w:p>
          <w:p w14:paraId="54BC05D9" w14:textId="77777777" w:rsidR="00B8695F" w:rsidRPr="00FF4B5F" w:rsidRDefault="00B8695F" w:rsidP="00370D52">
            <w:pPr>
              <w:widowControl w:val="0"/>
              <w:jc w:val="both"/>
              <w:rPr>
                <w:sz w:val="20"/>
                <w:szCs w:val="22"/>
              </w:rPr>
            </w:pPr>
            <w:r w:rsidRPr="00FF4B5F">
              <w:rPr>
                <w:sz w:val="20"/>
                <w:szCs w:val="22"/>
              </w:rPr>
              <w:t>1.</w:t>
            </w:r>
          </w:p>
          <w:p w14:paraId="4C3947DF" w14:textId="77777777" w:rsidR="00B8695F" w:rsidRPr="00FF4B5F" w:rsidRDefault="00B8695F" w:rsidP="00370D52">
            <w:pPr>
              <w:widowControl w:val="0"/>
              <w:jc w:val="both"/>
              <w:rPr>
                <w:sz w:val="20"/>
                <w:szCs w:val="22"/>
              </w:rPr>
            </w:pPr>
            <w:r w:rsidRPr="00FF4B5F">
              <w:rPr>
                <w:sz w:val="20"/>
                <w:szCs w:val="22"/>
              </w:rPr>
              <w:t>2.</w:t>
            </w:r>
          </w:p>
          <w:p w14:paraId="4C872162" w14:textId="77777777" w:rsidR="00B8695F" w:rsidRPr="00FF4B5F" w:rsidRDefault="00B8695F" w:rsidP="00370D52">
            <w:pPr>
              <w:widowControl w:val="0"/>
              <w:jc w:val="both"/>
              <w:rPr>
                <w:sz w:val="20"/>
                <w:szCs w:val="22"/>
              </w:rPr>
            </w:pPr>
            <w:r w:rsidRPr="00FF4B5F">
              <w:rPr>
                <w:sz w:val="20"/>
                <w:szCs w:val="22"/>
              </w:rPr>
              <w:t>3.</w:t>
            </w:r>
          </w:p>
          <w:p w14:paraId="7718919A" w14:textId="77777777" w:rsidR="00B8695F" w:rsidRPr="00FF4B5F" w:rsidRDefault="00B8695F" w:rsidP="00370D52">
            <w:pPr>
              <w:widowControl w:val="0"/>
              <w:jc w:val="both"/>
              <w:rPr>
                <w:sz w:val="20"/>
                <w:szCs w:val="22"/>
              </w:rPr>
            </w:pPr>
          </w:p>
          <w:p w14:paraId="0496BB75" w14:textId="77777777" w:rsidR="00B8695F" w:rsidRPr="00FF4B5F" w:rsidRDefault="00B8695F" w:rsidP="00370D52">
            <w:pPr>
              <w:widowControl w:val="0"/>
              <w:jc w:val="both"/>
              <w:rPr>
                <w:sz w:val="20"/>
                <w:szCs w:val="22"/>
              </w:rPr>
            </w:pPr>
          </w:p>
          <w:p w14:paraId="25A22A62" w14:textId="77777777" w:rsidR="00B8695F" w:rsidRPr="00FF4B5F" w:rsidRDefault="00B8695F" w:rsidP="00370D52">
            <w:pPr>
              <w:widowControl w:val="0"/>
              <w:jc w:val="both"/>
              <w:rPr>
                <w:sz w:val="20"/>
                <w:szCs w:val="22"/>
              </w:rPr>
            </w:pPr>
          </w:p>
          <w:p w14:paraId="5940B1E4" w14:textId="77777777" w:rsidR="00B8695F" w:rsidRPr="00FF4B5F" w:rsidRDefault="00B8695F" w:rsidP="00370D52">
            <w:pPr>
              <w:widowControl w:val="0"/>
              <w:jc w:val="both"/>
              <w:rPr>
                <w:sz w:val="20"/>
                <w:szCs w:val="22"/>
              </w:rPr>
            </w:pPr>
          </w:p>
          <w:p w14:paraId="21F54BD3" w14:textId="77777777" w:rsidR="00B8695F" w:rsidRPr="00FF4B5F" w:rsidRDefault="00B8695F" w:rsidP="00370D52">
            <w:pPr>
              <w:widowControl w:val="0"/>
              <w:jc w:val="both"/>
              <w:rPr>
                <w:sz w:val="20"/>
                <w:szCs w:val="22"/>
              </w:rPr>
            </w:pPr>
          </w:p>
          <w:p w14:paraId="5A6AA8E1" w14:textId="77777777" w:rsidR="00B8695F" w:rsidRPr="00FF4B5F" w:rsidRDefault="00B8695F" w:rsidP="00370D52">
            <w:pPr>
              <w:widowControl w:val="0"/>
              <w:jc w:val="both"/>
              <w:rPr>
                <w:sz w:val="20"/>
                <w:szCs w:val="22"/>
              </w:rPr>
            </w:pPr>
          </w:p>
          <w:p w14:paraId="48DDA7AA" w14:textId="77777777" w:rsidR="00B8695F" w:rsidRPr="00FF4B5F" w:rsidRDefault="00B8695F" w:rsidP="00370D52">
            <w:pPr>
              <w:widowControl w:val="0"/>
              <w:jc w:val="both"/>
              <w:rPr>
                <w:sz w:val="20"/>
                <w:szCs w:val="22"/>
              </w:rPr>
            </w:pPr>
            <w:r w:rsidRPr="00FF4B5F">
              <w:rPr>
                <w:sz w:val="20"/>
                <w:szCs w:val="22"/>
              </w:rPr>
              <w:t xml:space="preserve">_____________________________________________________________________________________________________________________(имущество согласно абз. А </w:t>
            </w:r>
            <w:r w:rsidRPr="00FF4B5F">
              <w:rPr>
                <w:sz w:val="20"/>
                <w:szCs w:val="22"/>
              </w:rPr>
              <w:br/>
              <w:t>п. 2.11 Заявки)</w:t>
            </w:r>
          </w:p>
          <w:p w14:paraId="7A75FC1F" w14:textId="77777777" w:rsidR="00B8695F" w:rsidRPr="00FF4B5F" w:rsidRDefault="00B8695F" w:rsidP="00370D52">
            <w:pPr>
              <w:widowControl w:val="0"/>
              <w:jc w:val="both"/>
              <w:rPr>
                <w:sz w:val="20"/>
                <w:szCs w:val="22"/>
              </w:rPr>
            </w:pPr>
          </w:p>
          <w:p w14:paraId="1B562986" w14:textId="77777777" w:rsidR="00B8695F" w:rsidRPr="00FF4B5F" w:rsidRDefault="00B8695F" w:rsidP="00370D52">
            <w:pPr>
              <w:widowControl w:val="0"/>
              <w:jc w:val="both"/>
              <w:rPr>
                <w:sz w:val="20"/>
                <w:szCs w:val="22"/>
              </w:rPr>
            </w:pPr>
            <w:r w:rsidRPr="00FF4B5F">
              <w:rPr>
                <w:sz w:val="20"/>
                <w:szCs w:val="22"/>
              </w:rPr>
              <w:t>_______________________________________________________________________________________________________________________(имущество согласно абз. Б п. 2.11 Заявки)</w:t>
            </w:r>
          </w:p>
          <w:p w14:paraId="5383C1AF" w14:textId="77777777" w:rsidR="00B8695F" w:rsidRPr="00FF4B5F" w:rsidRDefault="00B8695F" w:rsidP="00370D52">
            <w:pPr>
              <w:widowControl w:val="0"/>
              <w:jc w:val="both"/>
              <w:rPr>
                <w:sz w:val="20"/>
                <w:szCs w:val="22"/>
              </w:rPr>
            </w:pPr>
          </w:p>
        </w:tc>
      </w:tr>
      <w:tr w:rsidR="00B8695F" w:rsidRPr="00FF4B5F" w14:paraId="5AA652F6" w14:textId="77777777" w:rsidTr="00B8695F">
        <w:trPr>
          <w:trHeight w:val="336"/>
        </w:trPr>
        <w:tc>
          <w:tcPr>
            <w:tcW w:w="4788" w:type="dxa"/>
            <w:tcBorders>
              <w:top w:val="single" w:sz="4" w:space="0" w:color="auto"/>
              <w:left w:val="single" w:sz="4" w:space="0" w:color="auto"/>
              <w:bottom w:val="single" w:sz="4" w:space="0" w:color="auto"/>
              <w:right w:val="single" w:sz="4" w:space="0" w:color="auto"/>
            </w:tcBorders>
            <w:vAlign w:val="center"/>
            <w:hideMark/>
          </w:tcPr>
          <w:p w14:paraId="1F435F53" w14:textId="77777777" w:rsidR="00B8695F" w:rsidRPr="00FF4B5F" w:rsidRDefault="00B8695F" w:rsidP="00370D52">
            <w:pPr>
              <w:widowControl w:val="0"/>
              <w:rPr>
                <w:sz w:val="20"/>
                <w:szCs w:val="22"/>
              </w:rPr>
            </w:pPr>
            <w:r w:rsidRPr="00FF4B5F">
              <w:rPr>
                <w:sz w:val="20"/>
                <w:szCs w:val="22"/>
              </w:rPr>
              <w:t>2.12. ФИО, телефон кредитного эксперта</w:t>
            </w:r>
          </w:p>
        </w:tc>
        <w:tc>
          <w:tcPr>
            <w:tcW w:w="4738" w:type="dxa"/>
            <w:tcBorders>
              <w:top w:val="single" w:sz="4" w:space="0" w:color="auto"/>
              <w:left w:val="single" w:sz="4" w:space="0" w:color="auto"/>
              <w:bottom w:val="single" w:sz="4" w:space="0" w:color="auto"/>
              <w:right w:val="single" w:sz="4" w:space="0" w:color="auto"/>
            </w:tcBorders>
          </w:tcPr>
          <w:p w14:paraId="76ACB4F0" w14:textId="77777777" w:rsidR="00B8695F" w:rsidRPr="00FF4B5F" w:rsidRDefault="00B8695F" w:rsidP="00370D52">
            <w:pPr>
              <w:widowControl w:val="0"/>
              <w:jc w:val="both"/>
              <w:rPr>
                <w:sz w:val="20"/>
                <w:szCs w:val="22"/>
              </w:rPr>
            </w:pPr>
          </w:p>
        </w:tc>
      </w:tr>
      <w:tr w:rsidR="00B8695F" w:rsidRPr="00FF4B5F" w14:paraId="0199E980" w14:textId="77777777" w:rsidTr="00B8695F">
        <w:trPr>
          <w:cantSplit/>
          <w:trHeight w:val="554"/>
        </w:trPr>
        <w:tc>
          <w:tcPr>
            <w:tcW w:w="95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9C97BAA" w14:textId="77777777" w:rsidR="00B8695F" w:rsidRPr="00FF4B5F" w:rsidRDefault="00B8695F" w:rsidP="00370D52">
            <w:pPr>
              <w:widowControl w:val="0"/>
              <w:ind w:left="360"/>
              <w:jc w:val="center"/>
              <w:rPr>
                <w:b/>
                <w:bCs/>
                <w:sz w:val="20"/>
                <w:szCs w:val="22"/>
              </w:rPr>
            </w:pPr>
            <w:r w:rsidRPr="00FF4B5F">
              <w:rPr>
                <w:b/>
                <w:bCs/>
                <w:sz w:val="20"/>
                <w:szCs w:val="22"/>
              </w:rPr>
              <w:t>3. Информация по Поручительству Агентства</w:t>
            </w:r>
          </w:p>
        </w:tc>
      </w:tr>
      <w:tr w:rsidR="00B8695F" w:rsidRPr="00FF4B5F" w14:paraId="32FB642E" w14:textId="77777777" w:rsidTr="00B8695F">
        <w:trPr>
          <w:trHeight w:val="381"/>
        </w:trPr>
        <w:tc>
          <w:tcPr>
            <w:tcW w:w="4788" w:type="dxa"/>
            <w:vMerge w:val="restart"/>
            <w:tcBorders>
              <w:top w:val="single" w:sz="4" w:space="0" w:color="auto"/>
              <w:left w:val="single" w:sz="4" w:space="0" w:color="auto"/>
              <w:right w:val="single" w:sz="4" w:space="0" w:color="auto"/>
            </w:tcBorders>
            <w:hideMark/>
          </w:tcPr>
          <w:p w14:paraId="089F8495" w14:textId="77777777" w:rsidR="00B8695F" w:rsidRPr="00FF4B5F" w:rsidRDefault="00B8695F" w:rsidP="00370D52">
            <w:pPr>
              <w:widowControl w:val="0"/>
              <w:jc w:val="both"/>
              <w:rPr>
                <w:sz w:val="20"/>
                <w:szCs w:val="22"/>
              </w:rPr>
            </w:pPr>
            <w:r w:rsidRPr="00FF4B5F">
              <w:rPr>
                <w:sz w:val="20"/>
                <w:szCs w:val="22"/>
              </w:rPr>
              <w:t>3.1.  Размер испрашиваемого поручительства Агентства по кредиту/ кредитной линии</w:t>
            </w:r>
          </w:p>
          <w:p w14:paraId="6AADFAA1" w14:textId="77777777" w:rsidR="00B8695F" w:rsidRPr="00FF4B5F" w:rsidRDefault="00B8695F" w:rsidP="00370D52">
            <w:pPr>
              <w:widowControl w:val="0"/>
              <w:jc w:val="both"/>
              <w:rPr>
                <w:sz w:val="20"/>
                <w:szCs w:val="22"/>
              </w:rPr>
            </w:pPr>
            <w:r w:rsidRPr="00FF4B5F">
              <w:rPr>
                <w:sz w:val="20"/>
                <w:szCs w:val="22"/>
              </w:rPr>
              <w:t xml:space="preserve"> (руб. / %), испрашиваемый срок поручительства </w:t>
            </w:r>
          </w:p>
        </w:tc>
        <w:tc>
          <w:tcPr>
            <w:tcW w:w="4738" w:type="dxa"/>
            <w:tcBorders>
              <w:top w:val="single" w:sz="4" w:space="0" w:color="auto"/>
              <w:left w:val="single" w:sz="4" w:space="0" w:color="auto"/>
              <w:bottom w:val="single" w:sz="4" w:space="0" w:color="auto"/>
              <w:right w:val="single" w:sz="4" w:space="0" w:color="auto"/>
            </w:tcBorders>
            <w:hideMark/>
          </w:tcPr>
          <w:p w14:paraId="2F74E82A" w14:textId="77777777" w:rsidR="00B8695F" w:rsidRPr="00FF4B5F" w:rsidRDefault="00B8695F" w:rsidP="00370D52">
            <w:pPr>
              <w:widowControl w:val="0"/>
              <w:jc w:val="both"/>
              <w:rPr>
                <w:sz w:val="20"/>
                <w:szCs w:val="22"/>
              </w:rPr>
            </w:pPr>
            <w:r w:rsidRPr="00FF4B5F">
              <w:rPr>
                <w:sz w:val="20"/>
                <w:szCs w:val="22"/>
              </w:rPr>
              <w:t>______________ руб.</w:t>
            </w:r>
          </w:p>
        </w:tc>
      </w:tr>
      <w:tr w:rsidR="00B8695F" w:rsidRPr="00FF4B5F" w14:paraId="51739D1C" w14:textId="77777777" w:rsidTr="00B8695F">
        <w:trPr>
          <w:trHeight w:val="380"/>
        </w:trPr>
        <w:tc>
          <w:tcPr>
            <w:tcW w:w="4788" w:type="dxa"/>
            <w:vMerge/>
            <w:tcBorders>
              <w:left w:val="single" w:sz="4" w:space="0" w:color="auto"/>
              <w:right w:val="single" w:sz="4" w:space="0" w:color="auto"/>
            </w:tcBorders>
            <w:vAlign w:val="center"/>
            <w:hideMark/>
          </w:tcPr>
          <w:p w14:paraId="713F1924" w14:textId="77777777" w:rsidR="00B8695F" w:rsidRPr="00FF4B5F" w:rsidRDefault="00B8695F" w:rsidP="00370D52">
            <w:pPr>
              <w:widowControl w:val="0"/>
              <w:rPr>
                <w:sz w:val="20"/>
                <w:szCs w:val="22"/>
              </w:rPr>
            </w:pPr>
          </w:p>
        </w:tc>
        <w:tc>
          <w:tcPr>
            <w:tcW w:w="4738" w:type="dxa"/>
            <w:tcBorders>
              <w:top w:val="single" w:sz="4" w:space="0" w:color="auto"/>
              <w:left w:val="single" w:sz="4" w:space="0" w:color="auto"/>
              <w:bottom w:val="single" w:sz="4" w:space="0" w:color="auto"/>
              <w:right w:val="single" w:sz="4" w:space="0" w:color="auto"/>
            </w:tcBorders>
            <w:hideMark/>
          </w:tcPr>
          <w:p w14:paraId="1CB47184" w14:textId="77777777" w:rsidR="00B8695F" w:rsidRPr="00FF4B5F" w:rsidRDefault="00B8695F" w:rsidP="00370D52">
            <w:pPr>
              <w:widowControl w:val="0"/>
              <w:jc w:val="both"/>
              <w:rPr>
                <w:sz w:val="20"/>
                <w:szCs w:val="22"/>
              </w:rPr>
            </w:pPr>
            <w:r w:rsidRPr="00FF4B5F">
              <w:rPr>
                <w:sz w:val="20"/>
                <w:szCs w:val="22"/>
              </w:rPr>
              <w:t>______________%</w:t>
            </w:r>
          </w:p>
        </w:tc>
      </w:tr>
      <w:tr w:rsidR="00B8695F" w:rsidRPr="00FF4B5F" w14:paraId="58F54DB6" w14:textId="77777777" w:rsidTr="00B8695F">
        <w:trPr>
          <w:trHeight w:val="380"/>
        </w:trPr>
        <w:tc>
          <w:tcPr>
            <w:tcW w:w="4788" w:type="dxa"/>
            <w:vMerge/>
            <w:tcBorders>
              <w:left w:val="single" w:sz="4" w:space="0" w:color="auto"/>
              <w:bottom w:val="single" w:sz="4" w:space="0" w:color="auto"/>
              <w:right w:val="single" w:sz="4" w:space="0" w:color="auto"/>
            </w:tcBorders>
            <w:vAlign w:val="center"/>
          </w:tcPr>
          <w:p w14:paraId="5B5F11F0" w14:textId="77777777" w:rsidR="00B8695F" w:rsidRPr="00FF4B5F" w:rsidRDefault="00B8695F" w:rsidP="00370D52">
            <w:pPr>
              <w:widowControl w:val="0"/>
              <w:rPr>
                <w:sz w:val="20"/>
                <w:szCs w:val="22"/>
              </w:rPr>
            </w:pPr>
          </w:p>
        </w:tc>
        <w:tc>
          <w:tcPr>
            <w:tcW w:w="4738" w:type="dxa"/>
            <w:tcBorders>
              <w:top w:val="single" w:sz="4" w:space="0" w:color="auto"/>
              <w:left w:val="single" w:sz="4" w:space="0" w:color="auto"/>
              <w:bottom w:val="single" w:sz="4" w:space="0" w:color="auto"/>
              <w:right w:val="single" w:sz="4" w:space="0" w:color="auto"/>
            </w:tcBorders>
          </w:tcPr>
          <w:p w14:paraId="69400B10" w14:textId="77777777" w:rsidR="00B8695F" w:rsidRPr="00FF4B5F" w:rsidRDefault="00B8695F" w:rsidP="00370D52">
            <w:pPr>
              <w:widowControl w:val="0"/>
              <w:jc w:val="both"/>
              <w:rPr>
                <w:sz w:val="20"/>
                <w:szCs w:val="22"/>
              </w:rPr>
            </w:pPr>
            <w:r w:rsidRPr="00FF4B5F">
              <w:rPr>
                <w:sz w:val="20"/>
                <w:szCs w:val="22"/>
              </w:rPr>
              <w:t>______________ дней</w:t>
            </w:r>
          </w:p>
        </w:tc>
      </w:tr>
      <w:tr w:rsidR="00B8695F" w:rsidRPr="00FF4B5F" w14:paraId="54862D04" w14:textId="77777777" w:rsidTr="00B8695F">
        <w:trPr>
          <w:trHeight w:val="491"/>
        </w:trPr>
        <w:tc>
          <w:tcPr>
            <w:tcW w:w="952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55B32458" w14:textId="77777777" w:rsidR="00B8695F" w:rsidRPr="00FF4B5F" w:rsidRDefault="00B8695F" w:rsidP="00370D52">
            <w:pPr>
              <w:widowControl w:val="0"/>
              <w:jc w:val="center"/>
              <w:rPr>
                <w:sz w:val="20"/>
                <w:szCs w:val="22"/>
              </w:rPr>
            </w:pPr>
            <w:r w:rsidRPr="00FF4B5F">
              <w:rPr>
                <w:b/>
                <w:bCs/>
                <w:sz w:val="20"/>
                <w:szCs w:val="22"/>
              </w:rPr>
              <w:t>4. Дополнительная информация</w:t>
            </w:r>
          </w:p>
        </w:tc>
      </w:tr>
      <w:tr w:rsidR="00B8695F" w:rsidRPr="00FF4B5F" w14:paraId="716ABF34" w14:textId="77777777" w:rsidTr="00B8695F">
        <w:trPr>
          <w:trHeight w:val="510"/>
        </w:trPr>
        <w:tc>
          <w:tcPr>
            <w:tcW w:w="9526" w:type="dxa"/>
            <w:gridSpan w:val="2"/>
            <w:tcBorders>
              <w:top w:val="single" w:sz="4" w:space="0" w:color="auto"/>
              <w:left w:val="single" w:sz="4" w:space="0" w:color="auto"/>
              <w:bottom w:val="single" w:sz="4" w:space="0" w:color="auto"/>
              <w:right w:val="single" w:sz="4" w:space="0" w:color="auto"/>
            </w:tcBorders>
          </w:tcPr>
          <w:p w14:paraId="3A79E59E" w14:textId="77777777" w:rsidR="00B8695F" w:rsidRPr="00FF4B5F" w:rsidRDefault="00B8695F" w:rsidP="00370D52">
            <w:pPr>
              <w:widowControl w:val="0"/>
              <w:jc w:val="both"/>
              <w:rPr>
                <w:sz w:val="20"/>
                <w:szCs w:val="22"/>
              </w:rPr>
            </w:pPr>
          </w:p>
        </w:tc>
      </w:tr>
    </w:tbl>
    <w:p w14:paraId="273621CE" w14:textId="77777777" w:rsidR="00B8695F" w:rsidRPr="00FF4B5F" w:rsidRDefault="00B8695F" w:rsidP="00B8695F">
      <w:pPr>
        <w:widowControl w:val="0"/>
        <w:ind w:firstLine="709"/>
        <w:jc w:val="both"/>
        <w:rPr>
          <w:sz w:val="22"/>
          <w:szCs w:val="22"/>
        </w:rPr>
      </w:pPr>
    </w:p>
    <w:p w14:paraId="62BBB5AC" w14:textId="77777777" w:rsidR="00B8695F" w:rsidRPr="00FF4B5F" w:rsidRDefault="00B8695F" w:rsidP="00B8695F">
      <w:pPr>
        <w:widowControl w:val="0"/>
        <w:ind w:firstLine="709"/>
        <w:jc w:val="both"/>
        <w:rPr>
          <w:sz w:val="18"/>
          <w:szCs w:val="22"/>
        </w:rPr>
      </w:pPr>
      <w:r w:rsidRPr="00FF4B5F">
        <w:rPr>
          <w:sz w:val="18"/>
          <w:szCs w:val="22"/>
        </w:rPr>
        <w:t>Настоящим Заёмщик подтверждает:</w:t>
      </w:r>
    </w:p>
    <w:p w14:paraId="56357F85" w14:textId="77777777" w:rsidR="00B8695F" w:rsidRPr="00FF4B5F" w:rsidRDefault="00B8695F" w:rsidP="00B8695F">
      <w:pPr>
        <w:widowControl w:val="0"/>
        <w:ind w:firstLine="720"/>
        <w:jc w:val="both"/>
        <w:rPr>
          <w:sz w:val="18"/>
          <w:szCs w:val="22"/>
        </w:rPr>
      </w:pPr>
      <w:r w:rsidRPr="00FF4B5F">
        <w:rPr>
          <w:sz w:val="18"/>
          <w:szCs w:val="22"/>
        </w:rPr>
        <w:t>1) отсутствие за 1 (Один) месяц, предшествующий дате обращения за получением поручительства Агентства, нарушений условий ранее заключённых кредитных договоров, договоров о предоставлении банковской гарантии и иных договоров;</w:t>
      </w:r>
    </w:p>
    <w:p w14:paraId="5D69EAB4" w14:textId="77777777" w:rsidR="00B8695F" w:rsidRPr="00FF4B5F" w:rsidRDefault="00B8695F" w:rsidP="00B8695F">
      <w:pPr>
        <w:widowControl w:val="0"/>
        <w:ind w:firstLine="720"/>
        <w:jc w:val="both"/>
        <w:rPr>
          <w:sz w:val="18"/>
          <w:szCs w:val="22"/>
        </w:rPr>
      </w:pPr>
      <w:r w:rsidRPr="00FF4B5F">
        <w:rPr>
          <w:sz w:val="18"/>
          <w:szCs w:val="22"/>
        </w:rPr>
        <w:t>2) отсутствие в отношении Заёмщика в течение 2 (Двух) лет, предшествующих дате обращения за получением поручительства Агентства, фактов применения процедур несостоятельности (банкротства), в том числе наблюдение, финансовое оздоровление, внешнее управление, конкурсное производство, либо санкции в виде аннулирования или приостановления действия лицензии (в случае, если деятельность Заёмщика подлежит лицензированию);</w:t>
      </w:r>
    </w:p>
    <w:p w14:paraId="435DEFFB" w14:textId="77777777" w:rsidR="00B8695F" w:rsidRPr="00FF4B5F" w:rsidRDefault="00B8695F" w:rsidP="00B8695F">
      <w:pPr>
        <w:widowControl w:val="0"/>
        <w:ind w:firstLine="720"/>
        <w:jc w:val="both"/>
        <w:rPr>
          <w:sz w:val="18"/>
          <w:szCs w:val="22"/>
        </w:rPr>
      </w:pPr>
      <w:r w:rsidRPr="00FF4B5F">
        <w:rPr>
          <w:sz w:val="18"/>
          <w:szCs w:val="22"/>
        </w:rPr>
        <w:t>3) </w:t>
      </w:r>
      <w:bookmarkStart w:id="0" w:name="_Hlk43122953"/>
      <w:r w:rsidRPr="00FF4B5F">
        <w:rPr>
          <w:sz w:val="18"/>
          <w:szCs w:val="22"/>
        </w:rPr>
        <w:t>отсутствие задолженности перед работниками (персоналом) по заработной плате более 3 месяцев (при наличии работников);</w:t>
      </w:r>
      <w:bookmarkEnd w:id="0"/>
    </w:p>
    <w:p w14:paraId="05CC3BF1" w14:textId="77777777" w:rsidR="00B8695F" w:rsidRPr="00FF4B5F" w:rsidRDefault="00B8695F" w:rsidP="00B8695F">
      <w:pPr>
        <w:widowControl w:val="0"/>
        <w:ind w:firstLine="709"/>
        <w:jc w:val="both"/>
        <w:rPr>
          <w:sz w:val="18"/>
          <w:szCs w:val="22"/>
        </w:rPr>
      </w:pPr>
      <w:r w:rsidRPr="00FF4B5F">
        <w:rPr>
          <w:sz w:val="18"/>
          <w:szCs w:val="22"/>
        </w:rPr>
        <w:t>4) отсутствие среди осуществляемых видов деятельности игорного бизнеса;</w:t>
      </w:r>
    </w:p>
    <w:p w14:paraId="782D779E" w14:textId="1CA9E385" w:rsidR="00763AC3" w:rsidRDefault="00B8695F" w:rsidP="00B8695F">
      <w:pPr>
        <w:widowControl w:val="0"/>
        <w:autoSpaceDE w:val="0"/>
        <w:autoSpaceDN w:val="0"/>
        <w:adjustRightInd w:val="0"/>
        <w:ind w:firstLine="708"/>
        <w:jc w:val="both"/>
        <w:rPr>
          <w:rFonts w:eastAsia="Arial Unicode MS"/>
          <w:sz w:val="18"/>
          <w:szCs w:val="22"/>
        </w:rPr>
        <w:sectPr w:rsidR="00763AC3" w:rsidSect="004B13AB">
          <w:footerReference w:type="default" r:id="rId8"/>
          <w:pgSz w:w="11906" w:h="16838"/>
          <w:pgMar w:top="1134" w:right="850" w:bottom="1134" w:left="1701" w:header="708" w:footer="221" w:gutter="0"/>
          <w:cols w:space="708"/>
          <w:docGrid w:linePitch="360"/>
        </w:sectPr>
      </w:pPr>
      <w:r w:rsidRPr="00FF4B5F">
        <w:rPr>
          <w:sz w:val="18"/>
          <w:szCs w:val="22"/>
        </w:rPr>
        <w:t xml:space="preserve">5) </w:t>
      </w:r>
      <w:r w:rsidRPr="00FF4B5F">
        <w:rPr>
          <w:rFonts w:eastAsia="Arial Unicode MS"/>
          <w:sz w:val="18"/>
          <w:szCs w:val="22"/>
        </w:rPr>
        <w:t xml:space="preserve">неучастие в соглашениях о разделе </w:t>
      </w:r>
      <w:r w:rsidR="003C742E" w:rsidRPr="00FF4B5F">
        <w:rPr>
          <w:rFonts w:eastAsia="Arial Unicode MS"/>
          <w:sz w:val="18"/>
          <w:szCs w:val="22"/>
        </w:rPr>
        <w:t>продукции, а</w:t>
      </w:r>
      <w:r w:rsidRPr="00FF4B5F">
        <w:rPr>
          <w:rFonts w:eastAsia="Arial Unicode MS"/>
          <w:sz w:val="18"/>
          <w:szCs w:val="22"/>
        </w:rPr>
        <w:t xml:space="preserve"> также что Заемщик не относится к кредитным организациям, страховым организациям (за исключением потребительских кооперативов) инвестиционным фондам, негосударственным </w:t>
      </w:r>
    </w:p>
    <w:p w14:paraId="0724322B" w14:textId="77777777" w:rsidR="00B8695F" w:rsidRPr="00FF4B5F" w:rsidRDefault="00B8695F" w:rsidP="00763AC3">
      <w:pPr>
        <w:widowControl w:val="0"/>
        <w:autoSpaceDE w:val="0"/>
        <w:autoSpaceDN w:val="0"/>
        <w:adjustRightInd w:val="0"/>
        <w:jc w:val="both"/>
        <w:rPr>
          <w:rFonts w:eastAsia="Arial Unicode MS"/>
          <w:sz w:val="18"/>
          <w:szCs w:val="22"/>
        </w:rPr>
      </w:pPr>
      <w:r w:rsidRPr="00FF4B5F">
        <w:rPr>
          <w:rFonts w:eastAsia="Arial Unicode MS"/>
          <w:sz w:val="18"/>
          <w:szCs w:val="22"/>
        </w:rPr>
        <w:lastRenderedPageBreak/>
        <w:t>пенсионным фондам, профессиональным участникам рынка ценных бумаг, ломбардам.</w:t>
      </w:r>
    </w:p>
    <w:p w14:paraId="12A55625" w14:textId="77777777" w:rsidR="00B8695F" w:rsidRPr="00FF4B5F" w:rsidRDefault="00B8695F" w:rsidP="00B8695F">
      <w:pPr>
        <w:widowControl w:val="0"/>
        <w:ind w:firstLine="720"/>
        <w:jc w:val="both"/>
        <w:rPr>
          <w:sz w:val="18"/>
          <w:szCs w:val="22"/>
        </w:rPr>
      </w:pPr>
      <w:r w:rsidRPr="00FF4B5F">
        <w:rPr>
          <w:sz w:val="18"/>
          <w:szCs w:val="22"/>
        </w:rPr>
        <w:t>6) предоставление достоверных сведений, содержащихся в документах, представленных в составе Заявки на получение поручительства Агентства.</w:t>
      </w:r>
    </w:p>
    <w:p w14:paraId="6BE67798" w14:textId="77777777" w:rsidR="00B8695F" w:rsidRPr="00FF4B5F" w:rsidRDefault="00B8695F" w:rsidP="00B8695F">
      <w:pPr>
        <w:widowControl w:val="0"/>
        <w:ind w:firstLine="720"/>
        <w:jc w:val="both"/>
        <w:rPr>
          <w:sz w:val="18"/>
          <w:szCs w:val="22"/>
        </w:rPr>
      </w:pPr>
      <w:r w:rsidRPr="00FF4B5F">
        <w:rPr>
          <w:sz w:val="18"/>
          <w:szCs w:val="22"/>
        </w:rPr>
        <w:t xml:space="preserve">7) что в отношении персональных данных третьих лиц, содержащихся в прилагаемых к Заявке документах, надлежащим образом получены и оформлены согласия на их предоставление Агентству в соответствии с требованиями действующего законодательства.  </w:t>
      </w:r>
    </w:p>
    <w:p w14:paraId="0386FE3B" w14:textId="77777777" w:rsidR="00B8695F" w:rsidRPr="00FF4B5F" w:rsidRDefault="00B8695F" w:rsidP="00B8695F">
      <w:pPr>
        <w:widowControl w:val="0"/>
        <w:ind w:firstLine="720"/>
        <w:jc w:val="both"/>
        <w:rPr>
          <w:sz w:val="18"/>
          <w:szCs w:val="22"/>
        </w:rPr>
      </w:pPr>
      <w:r w:rsidRPr="00FF4B5F">
        <w:rPr>
          <w:sz w:val="18"/>
          <w:szCs w:val="22"/>
        </w:rPr>
        <w:t>Настоящим Заёмщик выражает своё согласие на:</w:t>
      </w:r>
    </w:p>
    <w:p w14:paraId="6CD3C239" w14:textId="7F3E950E" w:rsidR="00B8695F" w:rsidRPr="00FF4B5F" w:rsidRDefault="00B8695F" w:rsidP="00B8695F">
      <w:pPr>
        <w:widowControl w:val="0"/>
        <w:ind w:firstLine="720"/>
        <w:jc w:val="both"/>
        <w:rPr>
          <w:sz w:val="18"/>
          <w:szCs w:val="22"/>
        </w:rPr>
      </w:pPr>
      <w:r w:rsidRPr="00FF4B5F">
        <w:rPr>
          <w:sz w:val="18"/>
          <w:szCs w:val="22"/>
        </w:rPr>
        <w:t>1)   размещение АНО «АРСГ НО» в информационных ресурсах сети Интернет информации о наименовании; виде, форме и размере предоставляемой АНО «АРСГ НО» поддержки, дате предоставления поддержки и сроке ее оказания; идентификационном номере налогоплательщика; информации о нарушении порядка и условий обслуживания (в случае ненадлежащего исполнения принятых на себя обязательств);</w:t>
      </w:r>
    </w:p>
    <w:p w14:paraId="12CEE5AB" w14:textId="1EE92FE0" w:rsidR="00B8695F" w:rsidRPr="00FF4B5F" w:rsidRDefault="00B8695F" w:rsidP="00B8695F">
      <w:pPr>
        <w:widowControl w:val="0"/>
        <w:ind w:firstLine="720"/>
        <w:jc w:val="both"/>
        <w:rPr>
          <w:sz w:val="18"/>
          <w:szCs w:val="22"/>
        </w:rPr>
      </w:pPr>
      <w:r w:rsidRPr="00FF4B5F">
        <w:rPr>
          <w:sz w:val="18"/>
          <w:szCs w:val="22"/>
        </w:rPr>
        <w:t>2)    предоставление Банком  АНО «АРСГ НО» информации о Заёмщике, в том числе документов касающихся правоспособности Заемщика, полномочий его органов управления, его финансовом состоянии и иных документов  необходимых для решения вопроса о предоставлении поручительства Агентства в соответствии с Регламентом предоставления поручительств Агентством по кредитным договорам.</w:t>
      </w:r>
    </w:p>
    <w:p w14:paraId="264D8666" w14:textId="77777777" w:rsidR="00B8695F" w:rsidRPr="00FF4B5F" w:rsidRDefault="00B8695F" w:rsidP="00B8695F">
      <w:pPr>
        <w:widowControl w:val="0"/>
        <w:autoSpaceDE w:val="0"/>
        <w:autoSpaceDN w:val="0"/>
        <w:adjustRightInd w:val="0"/>
        <w:ind w:firstLine="454"/>
        <w:jc w:val="both"/>
        <w:rPr>
          <w:sz w:val="22"/>
          <w:szCs w:val="22"/>
        </w:rPr>
      </w:pPr>
    </w:p>
    <w:p w14:paraId="0729B027" w14:textId="77777777" w:rsidR="00B8695F" w:rsidRPr="00FF4B5F" w:rsidRDefault="00B8695F" w:rsidP="00B8695F">
      <w:pPr>
        <w:widowControl w:val="0"/>
        <w:jc w:val="both"/>
        <w:rPr>
          <w:sz w:val="22"/>
          <w:szCs w:val="22"/>
        </w:rPr>
      </w:pPr>
      <w:r w:rsidRPr="00FF4B5F">
        <w:rPr>
          <w:sz w:val="22"/>
          <w:szCs w:val="22"/>
        </w:rPr>
        <w:t>От Заёмщика:</w:t>
      </w:r>
    </w:p>
    <w:p w14:paraId="65578B60" w14:textId="77777777" w:rsidR="00B8695F" w:rsidRPr="00FF4B5F" w:rsidRDefault="00B8695F" w:rsidP="00B8695F">
      <w:pPr>
        <w:widowControl w:val="0"/>
        <w:jc w:val="both"/>
        <w:rPr>
          <w:sz w:val="22"/>
          <w:szCs w:val="22"/>
        </w:rPr>
      </w:pPr>
      <w:r w:rsidRPr="00FF4B5F">
        <w:rPr>
          <w:sz w:val="22"/>
          <w:szCs w:val="22"/>
        </w:rPr>
        <w:t>___________________________________________________________________________________</w:t>
      </w:r>
    </w:p>
    <w:p w14:paraId="6A8ADF74" w14:textId="77777777" w:rsidR="00B8695F" w:rsidRPr="00FF4B5F" w:rsidRDefault="00B8695F" w:rsidP="00B8695F">
      <w:pPr>
        <w:widowControl w:val="0"/>
        <w:jc w:val="both"/>
        <w:rPr>
          <w:i/>
          <w:sz w:val="20"/>
          <w:szCs w:val="22"/>
        </w:rPr>
      </w:pPr>
      <w:r w:rsidRPr="00FF4B5F">
        <w:rPr>
          <w:i/>
          <w:sz w:val="22"/>
          <w:szCs w:val="22"/>
        </w:rPr>
        <w:t xml:space="preserve">                      </w:t>
      </w:r>
      <w:r w:rsidRPr="00FF4B5F">
        <w:rPr>
          <w:i/>
          <w:sz w:val="20"/>
          <w:szCs w:val="22"/>
        </w:rPr>
        <w:t xml:space="preserve">  (наименование Заёмщика)</w:t>
      </w:r>
    </w:p>
    <w:p w14:paraId="6CAB4F76" w14:textId="77777777" w:rsidR="00B8695F" w:rsidRPr="00FF4B5F" w:rsidRDefault="00B8695F" w:rsidP="00B8695F">
      <w:pPr>
        <w:widowControl w:val="0"/>
        <w:jc w:val="both"/>
        <w:rPr>
          <w:i/>
          <w:sz w:val="22"/>
          <w:szCs w:val="22"/>
        </w:rPr>
      </w:pPr>
    </w:p>
    <w:p w14:paraId="03145868" w14:textId="77777777" w:rsidR="00B8695F" w:rsidRPr="00FF4B5F" w:rsidRDefault="00B8695F" w:rsidP="00B8695F">
      <w:pPr>
        <w:widowControl w:val="0"/>
        <w:jc w:val="both"/>
        <w:rPr>
          <w:sz w:val="22"/>
          <w:szCs w:val="22"/>
        </w:rPr>
      </w:pPr>
      <w:r w:rsidRPr="00FF4B5F">
        <w:rPr>
          <w:sz w:val="22"/>
          <w:szCs w:val="22"/>
        </w:rPr>
        <w:t>Руководитель</w:t>
      </w:r>
    </w:p>
    <w:p w14:paraId="3E904F0B" w14:textId="77777777" w:rsidR="00B8695F" w:rsidRPr="00FF4B5F" w:rsidRDefault="00B8695F" w:rsidP="00B8695F">
      <w:pPr>
        <w:widowControl w:val="0"/>
        <w:jc w:val="both"/>
        <w:rPr>
          <w:sz w:val="22"/>
          <w:szCs w:val="22"/>
        </w:rPr>
      </w:pPr>
    </w:p>
    <w:p w14:paraId="41353ADB" w14:textId="77777777" w:rsidR="00B8695F" w:rsidRPr="00FF4B5F" w:rsidRDefault="00B8695F" w:rsidP="00B8695F">
      <w:pPr>
        <w:widowControl w:val="0"/>
        <w:jc w:val="both"/>
        <w:rPr>
          <w:sz w:val="22"/>
          <w:szCs w:val="22"/>
        </w:rPr>
      </w:pPr>
      <w:r w:rsidRPr="00FF4B5F">
        <w:rPr>
          <w:sz w:val="22"/>
          <w:szCs w:val="22"/>
        </w:rPr>
        <w:t>___________________________/__________________________</w:t>
      </w:r>
    </w:p>
    <w:p w14:paraId="321FB695" w14:textId="5EBD13F4" w:rsidR="00B8695F" w:rsidRPr="00FF4B5F" w:rsidRDefault="00B8695F" w:rsidP="00B8695F">
      <w:pPr>
        <w:widowControl w:val="0"/>
        <w:jc w:val="both"/>
        <w:rPr>
          <w:i/>
          <w:sz w:val="22"/>
          <w:szCs w:val="22"/>
        </w:rPr>
      </w:pPr>
      <w:r w:rsidRPr="00FF4B5F">
        <w:rPr>
          <w:i/>
          <w:sz w:val="20"/>
          <w:szCs w:val="22"/>
        </w:rPr>
        <w:t xml:space="preserve">                    (</w:t>
      </w:r>
      <w:r w:rsidR="003C742E" w:rsidRPr="00FF4B5F">
        <w:rPr>
          <w:i/>
          <w:sz w:val="20"/>
          <w:szCs w:val="22"/>
        </w:rPr>
        <w:t>подпись</w:t>
      </w:r>
      <w:r w:rsidR="003C742E" w:rsidRPr="00FF4B5F">
        <w:rPr>
          <w:i/>
          <w:sz w:val="18"/>
          <w:szCs w:val="22"/>
        </w:rPr>
        <w:t xml:space="preserve">)  </w:t>
      </w:r>
      <w:r w:rsidRPr="00FF4B5F">
        <w:rPr>
          <w:i/>
          <w:sz w:val="18"/>
          <w:szCs w:val="22"/>
        </w:rPr>
        <w:t xml:space="preserve">      </w:t>
      </w:r>
      <w:r w:rsidRPr="00FF4B5F">
        <w:rPr>
          <w:i/>
          <w:sz w:val="22"/>
          <w:szCs w:val="22"/>
        </w:rPr>
        <w:t>М.П.</w:t>
      </w:r>
      <w:r w:rsidRPr="00FF4B5F">
        <w:rPr>
          <w:i/>
          <w:sz w:val="18"/>
          <w:szCs w:val="22"/>
        </w:rPr>
        <w:t xml:space="preserve">                                 </w:t>
      </w:r>
      <w:r w:rsidRPr="00FF4B5F">
        <w:rPr>
          <w:i/>
          <w:sz w:val="20"/>
          <w:szCs w:val="22"/>
        </w:rPr>
        <w:t>(ФИО)</w:t>
      </w:r>
    </w:p>
    <w:p w14:paraId="05AC2F80" w14:textId="77777777" w:rsidR="00B8695F" w:rsidRPr="00FF4B5F" w:rsidRDefault="00B8695F" w:rsidP="00B8695F">
      <w:pPr>
        <w:widowControl w:val="0"/>
        <w:jc w:val="both"/>
        <w:rPr>
          <w:i/>
          <w:sz w:val="22"/>
          <w:szCs w:val="22"/>
        </w:rPr>
      </w:pPr>
    </w:p>
    <w:p w14:paraId="39A6EBE9" w14:textId="77777777" w:rsidR="00B8695F" w:rsidRPr="00FF4B5F" w:rsidRDefault="00B8695F" w:rsidP="00B8695F">
      <w:pPr>
        <w:widowControl w:val="0"/>
        <w:jc w:val="both"/>
        <w:rPr>
          <w:sz w:val="22"/>
          <w:szCs w:val="22"/>
        </w:rPr>
      </w:pPr>
    </w:p>
    <w:p w14:paraId="53B51C24" w14:textId="77777777" w:rsidR="00B8695F" w:rsidRPr="00FF4B5F" w:rsidRDefault="00B8695F" w:rsidP="00B8695F">
      <w:pPr>
        <w:widowControl w:val="0"/>
        <w:jc w:val="both"/>
        <w:rPr>
          <w:sz w:val="22"/>
          <w:szCs w:val="22"/>
        </w:rPr>
      </w:pPr>
    </w:p>
    <w:p w14:paraId="66056A64" w14:textId="77777777" w:rsidR="00B8695F" w:rsidRPr="00FF4B5F" w:rsidRDefault="00B8695F" w:rsidP="00B8695F">
      <w:pPr>
        <w:widowControl w:val="0"/>
        <w:jc w:val="both"/>
        <w:rPr>
          <w:sz w:val="22"/>
          <w:szCs w:val="22"/>
        </w:rPr>
      </w:pPr>
      <w:r w:rsidRPr="00FF4B5F">
        <w:rPr>
          <w:sz w:val="22"/>
          <w:szCs w:val="22"/>
        </w:rPr>
        <w:t>«Согласовано»</w:t>
      </w:r>
    </w:p>
    <w:p w14:paraId="78CF6BF2" w14:textId="77777777" w:rsidR="00B8695F" w:rsidRPr="00FF4B5F" w:rsidRDefault="00B8695F" w:rsidP="00B8695F">
      <w:pPr>
        <w:widowControl w:val="0"/>
        <w:jc w:val="both"/>
        <w:rPr>
          <w:sz w:val="22"/>
          <w:szCs w:val="22"/>
        </w:rPr>
      </w:pPr>
    </w:p>
    <w:p w14:paraId="486D1927" w14:textId="77777777" w:rsidR="00B8695F" w:rsidRPr="00FF4B5F" w:rsidRDefault="00B8695F" w:rsidP="00B8695F">
      <w:pPr>
        <w:widowControl w:val="0"/>
        <w:rPr>
          <w:sz w:val="22"/>
          <w:szCs w:val="22"/>
        </w:rPr>
      </w:pPr>
      <w:r w:rsidRPr="00FF4B5F">
        <w:rPr>
          <w:sz w:val="22"/>
          <w:szCs w:val="22"/>
        </w:rPr>
        <w:t>От  Банка:</w:t>
      </w:r>
    </w:p>
    <w:p w14:paraId="1C6AB8EC" w14:textId="0AAAA584" w:rsidR="00B8695F" w:rsidRPr="00FF4B5F" w:rsidRDefault="00B8695F" w:rsidP="00B8695F">
      <w:pPr>
        <w:widowControl w:val="0"/>
        <w:rPr>
          <w:sz w:val="22"/>
          <w:szCs w:val="22"/>
        </w:rPr>
      </w:pPr>
      <w:r w:rsidRPr="00FF4B5F">
        <w:rPr>
          <w:sz w:val="22"/>
          <w:szCs w:val="22"/>
        </w:rPr>
        <w:t xml:space="preserve"> _____________________________________________________________________________________</w:t>
      </w:r>
    </w:p>
    <w:p w14:paraId="454501B6" w14:textId="77777777" w:rsidR="00B8695F" w:rsidRPr="00FF4B5F" w:rsidRDefault="00B8695F" w:rsidP="00B8695F">
      <w:pPr>
        <w:widowControl w:val="0"/>
        <w:jc w:val="both"/>
        <w:rPr>
          <w:i/>
          <w:sz w:val="20"/>
          <w:szCs w:val="22"/>
        </w:rPr>
      </w:pPr>
      <w:r w:rsidRPr="00FF4B5F">
        <w:rPr>
          <w:i/>
          <w:sz w:val="22"/>
          <w:szCs w:val="22"/>
        </w:rPr>
        <w:t xml:space="preserve">                </w:t>
      </w:r>
      <w:r w:rsidRPr="00FF4B5F">
        <w:rPr>
          <w:i/>
          <w:sz w:val="20"/>
          <w:szCs w:val="22"/>
        </w:rPr>
        <w:t xml:space="preserve">  (наименование Банка)</w:t>
      </w:r>
    </w:p>
    <w:p w14:paraId="035F8401" w14:textId="77777777" w:rsidR="00B8695F" w:rsidRPr="00FF4B5F" w:rsidRDefault="00B8695F" w:rsidP="00B8695F">
      <w:pPr>
        <w:widowControl w:val="0"/>
        <w:jc w:val="both"/>
        <w:rPr>
          <w:i/>
          <w:sz w:val="22"/>
          <w:szCs w:val="22"/>
        </w:rPr>
      </w:pPr>
    </w:p>
    <w:p w14:paraId="0257C886" w14:textId="77777777" w:rsidR="00B8695F" w:rsidRPr="00FF4B5F" w:rsidRDefault="00B8695F" w:rsidP="00B8695F">
      <w:pPr>
        <w:widowControl w:val="0"/>
        <w:jc w:val="both"/>
        <w:rPr>
          <w:sz w:val="22"/>
          <w:szCs w:val="22"/>
        </w:rPr>
      </w:pPr>
      <w:r w:rsidRPr="00FF4B5F">
        <w:rPr>
          <w:sz w:val="22"/>
          <w:szCs w:val="22"/>
        </w:rPr>
        <w:t>___________________________/__________________________</w:t>
      </w:r>
    </w:p>
    <w:p w14:paraId="7CB46BF5" w14:textId="77777777" w:rsidR="00B8695F" w:rsidRPr="00FF4B5F" w:rsidRDefault="00B8695F" w:rsidP="00B8695F">
      <w:pPr>
        <w:widowControl w:val="0"/>
        <w:jc w:val="both"/>
        <w:rPr>
          <w:i/>
          <w:sz w:val="20"/>
          <w:szCs w:val="22"/>
        </w:rPr>
      </w:pPr>
      <w:r w:rsidRPr="00FF4B5F">
        <w:rPr>
          <w:i/>
          <w:sz w:val="20"/>
          <w:szCs w:val="22"/>
        </w:rPr>
        <w:t xml:space="preserve">                    (подпись)          </w:t>
      </w:r>
      <w:r w:rsidRPr="00FF4B5F">
        <w:rPr>
          <w:i/>
          <w:sz w:val="22"/>
          <w:szCs w:val="22"/>
        </w:rPr>
        <w:t>М.П.</w:t>
      </w:r>
      <w:r w:rsidRPr="00FF4B5F">
        <w:rPr>
          <w:i/>
          <w:sz w:val="20"/>
          <w:szCs w:val="22"/>
        </w:rPr>
        <w:t xml:space="preserve">                             (ФИО)</w:t>
      </w:r>
    </w:p>
    <w:p w14:paraId="3DBD259C" w14:textId="4F8FE7C9" w:rsidR="00B8695F" w:rsidRPr="007C5EF4" w:rsidRDefault="00B8695F" w:rsidP="007C5EF4">
      <w:pPr>
        <w:widowControl w:val="0"/>
        <w:spacing w:after="200" w:line="276" w:lineRule="auto"/>
        <w:rPr>
          <w:i/>
          <w:sz w:val="20"/>
          <w:szCs w:val="22"/>
        </w:rPr>
      </w:pPr>
    </w:p>
    <w:sectPr w:rsidR="00B8695F" w:rsidRPr="007C5EF4" w:rsidSect="00763AC3">
      <w:pgSz w:w="11906" w:h="16838"/>
      <w:pgMar w:top="1134" w:right="850" w:bottom="1134" w:left="1701" w:header="708"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7C2F6" w14:textId="77777777" w:rsidR="00D2710B" w:rsidRDefault="00D2710B" w:rsidP="00B8695F">
      <w:r>
        <w:separator/>
      </w:r>
    </w:p>
  </w:endnote>
  <w:endnote w:type="continuationSeparator" w:id="0">
    <w:p w14:paraId="2E9D0B7A" w14:textId="77777777" w:rsidR="00D2710B" w:rsidRDefault="00D2710B" w:rsidP="00B8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2310" w14:textId="3DE0C736" w:rsidR="007C5EF4" w:rsidRDefault="007C5EF4" w:rsidP="007C5EF4">
    <w:pPr>
      <w:pStyle w:val="a8"/>
      <w:jc w:val="right"/>
    </w:pPr>
    <w:r>
      <w:t>Заемщик _______________</w:t>
    </w:r>
  </w:p>
  <w:p w14:paraId="2353DB67" w14:textId="77777777" w:rsidR="007C5EF4" w:rsidRDefault="007C5EF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E8B1A" w14:textId="77777777" w:rsidR="00D2710B" w:rsidRDefault="00D2710B" w:rsidP="00B8695F">
      <w:r>
        <w:separator/>
      </w:r>
    </w:p>
  </w:footnote>
  <w:footnote w:type="continuationSeparator" w:id="0">
    <w:p w14:paraId="1170E0B2" w14:textId="77777777" w:rsidR="00D2710B" w:rsidRDefault="00D2710B" w:rsidP="00B8695F">
      <w:r>
        <w:continuationSeparator/>
      </w:r>
    </w:p>
  </w:footnote>
  <w:footnote w:id="1">
    <w:p w14:paraId="4CBF117B" w14:textId="77777777" w:rsidR="00B8695F" w:rsidRDefault="00B8695F" w:rsidP="00B8695F">
      <w:pPr>
        <w:pStyle w:val="a3"/>
        <w:ind w:left="284"/>
        <w:jc w:val="both"/>
      </w:pPr>
      <w:r>
        <w:rPr>
          <w:rStyle w:val="a5"/>
        </w:rPr>
        <w:footnoteRef/>
      </w:r>
      <w:r>
        <w:t xml:space="preserve"> </w:t>
      </w:r>
      <w:r>
        <w:rPr>
          <w:bCs/>
          <w:color w:val="000000"/>
        </w:rPr>
        <w:t>Заполняя настоящую Заявку, субъект предоставляет свое согласие Агентству на обработку и передачу персональных данных и получение сведений из БКИ по утвержденной в Агентстве форме «Согласия на обработку персональных данных и получение кредитного отчета из БКИ», прилагаемой к настоящей Заявке и являющейся его неотъемлемой частью.</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6125"/>
    <w:multiLevelType w:val="multilevel"/>
    <w:tmpl w:val="116246F0"/>
    <w:lvl w:ilvl="0">
      <w:start w:val="1"/>
      <w:numFmt w:val="decimal"/>
      <w:lvlText w:val="%1."/>
      <w:lvlJc w:val="left"/>
      <w:pPr>
        <w:ind w:left="360" w:hanging="360"/>
      </w:pPr>
      <w:rPr>
        <w:b/>
      </w:r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453939052">
    <w:abstractNumId w:val="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95F"/>
    <w:rsid w:val="003B346C"/>
    <w:rsid w:val="003C742E"/>
    <w:rsid w:val="003D61EC"/>
    <w:rsid w:val="004B13AB"/>
    <w:rsid w:val="004C165A"/>
    <w:rsid w:val="00546752"/>
    <w:rsid w:val="00763AC3"/>
    <w:rsid w:val="007C5EF4"/>
    <w:rsid w:val="00803D04"/>
    <w:rsid w:val="00865FCE"/>
    <w:rsid w:val="008D65DD"/>
    <w:rsid w:val="009735DF"/>
    <w:rsid w:val="00B8695F"/>
    <w:rsid w:val="00D21B6C"/>
    <w:rsid w:val="00D27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7C504"/>
  <w15:chartTrackingRefBased/>
  <w15:docId w15:val="{C847A90D-7BEC-40BD-A1D7-005B16744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95F"/>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B8695F"/>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B8695F"/>
    <w:rPr>
      <w:rFonts w:ascii="Times New Roman" w:eastAsia="Times New Roman" w:hAnsi="Times New Roman" w:cs="Times New Roman"/>
      <w:sz w:val="20"/>
      <w:szCs w:val="20"/>
      <w:lang w:eastAsia="ru-RU"/>
    </w:rPr>
  </w:style>
  <w:style w:type="character" w:styleId="a5">
    <w:name w:val="footnote reference"/>
    <w:basedOn w:val="a0"/>
    <w:rsid w:val="00B8695F"/>
    <w:rPr>
      <w:vertAlign w:val="superscript"/>
    </w:rPr>
  </w:style>
  <w:style w:type="paragraph" w:styleId="a6">
    <w:name w:val="header"/>
    <w:basedOn w:val="a"/>
    <w:link w:val="a7"/>
    <w:uiPriority w:val="99"/>
    <w:unhideWhenUsed/>
    <w:rsid w:val="007C5EF4"/>
    <w:pPr>
      <w:tabs>
        <w:tab w:val="center" w:pos="4677"/>
        <w:tab w:val="right" w:pos="9355"/>
      </w:tabs>
    </w:pPr>
  </w:style>
  <w:style w:type="character" w:customStyle="1" w:styleId="a7">
    <w:name w:val="Верхний колонтитул Знак"/>
    <w:basedOn w:val="a0"/>
    <w:link w:val="a6"/>
    <w:uiPriority w:val="99"/>
    <w:rsid w:val="007C5EF4"/>
    <w:rPr>
      <w:rFonts w:ascii="Times New Roman" w:eastAsia="Times New Roman" w:hAnsi="Times New Roman" w:cs="Times New Roman"/>
      <w:sz w:val="26"/>
      <w:szCs w:val="26"/>
      <w:lang w:eastAsia="ru-RU"/>
    </w:rPr>
  </w:style>
  <w:style w:type="paragraph" w:styleId="a8">
    <w:name w:val="footer"/>
    <w:basedOn w:val="a"/>
    <w:link w:val="a9"/>
    <w:uiPriority w:val="99"/>
    <w:unhideWhenUsed/>
    <w:rsid w:val="007C5EF4"/>
    <w:pPr>
      <w:tabs>
        <w:tab w:val="center" w:pos="4677"/>
        <w:tab w:val="right" w:pos="9355"/>
      </w:tabs>
    </w:pPr>
  </w:style>
  <w:style w:type="character" w:customStyle="1" w:styleId="a9">
    <w:name w:val="Нижний колонтитул Знак"/>
    <w:basedOn w:val="a0"/>
    <w:link w:val="a8"/>
    <w:uiPriority w:val="99"/>
    <w:rsid w:val="007C5EF4"/>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FF31E-F491-4448-B94C-F1EA873A4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901</Words>
  <Characters>5141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Имеряков Сергей Н.</cp:lastModifiedBy>
  <cp:revision>8</cp:revision>
  <dcterms:created xsi:type="dcterms:W3CDTF">2022-02-28T08:50:00Z</dcterms:created>
  <dcterms:modified xsi:type="dcterms:W3CDTF">2025-07-11T11:28:00Z</dcterms:modified>
</cp:coreProperties>
</file>